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50" w:rsidRDefault="0084323E">
      <w:pPr>
        <w:spacing w:after="0" w:line="315" w:lineRule="atLeast"/>
        <w:jc w:val="center"/>
      </w:pPr>
      <w:r>
        <w:rPr>
          <w:rFonts w:asciiTheme="minorBidi" w:eastAsia="Times New Roman" w:hAnsiTheme="minorBidi"/>
          <w:b/>
          <w:bCs/>
          <w:color w:val="000000"/>
          <w:sz w:val="24"/>
          <w:szCs w:val="24"/>
          <w:lang w:eastAsia="tr-TR"/>
        </w:rPr>
        <w:t>T.C.</w:t>
      </w:r>
    </w:p>
    <w:p w:rsidR="00383750" w:rsidRDefault="0084323E">
      <w:pPr>
        <w:spacing w:after="0" w:line="315" w:lineRule="atLeast"/>
        <w:jc w:val="center"/>
      </w:pPr>
      <w:r>
        <w:rPr>
          <w:rFonts w:asciiTheme="minorBidi" w:eastAsia="Times New Roman" w:hAnsiTheme="minorBidi"/>
          <w:b/>
          <w:bCs/>
          <w:color w:val="000000"/>
          <w:sz w:val="24"/>
          <w:szCs w:val="24"/>
          <w:lang w:eastAsia="tr-TR"/>
        </w:rPr>
        <w:t>AFYONKARAHİSAR VALİLİĞİ</w:t>
      </w:r>
    </w:p>
    <w:p w:rsidR="00383750" w:rsidRDefault="0084323E">
      <w:pPr>
        <w:spacing w:after="0" w:line="315" w:lineRule="atLeast"/>
        <w:jc w:val="center"/>
      </w:pPr>
      <w:r>
        <w:rPr>
          <w:rFonts w:asciiTheme="minorBidi" w:eastAsia="Times New Roman" w:hAnsiTheme="minorBidi"/>
          <w:b/>
          <w:bCs/>
          <w:color w:val="000000"/>
          <w:sz w:val="24"/>
          <w:szCs w:val="24"/>
          <w:lang w:eastAsia="tr-TR"/>
        </w:rPr>
        <w:t>İL MİLLÎ EĞİTİM MÜDÜRLÜĞÜ</w:t>
      </w:r>
    </w:p>
    <w:p w:rsidR="00383750" w:rsidRDefault="0084323E">
      <w:pPr>
        <w:spacing w:after="0" w:line="315" w:lineRule="atLeast"/>
        <w:ind w:left="708" w:firstLine="708"/>
        <w:jc w:val="center"/>
      </w:pPr>
      <w:r>
        <w:rPr>
          <w:rFonts w:asciiTheme="minorBidi" w:eastAsia="Times New Roman" w:hAnsiTheme="minorBidi"/>
          <w:b/>
          <w:bCs/>
          <w:color w:val="000000"/>
          <w:sz w:val="24"/>
          <w:szCs w:val="24"/>
          <w:lang w:eastAsia="tr-TR"/>
        </w:rPr>
        <w:t>“DEĞERLER HAREKETİ” UYGULAMA YÖNERGESİ</w:t>
      </w:r>
    </w:p>
    <w:p w:rsidR="00383750" w:rsidRDefault="00383750">
      <w:pPr>
        <w:spacing w:after="0" w:line="315" w:lineRule="atLeast"/>
        <w:jc w:val="center"/>
        <w:rPr>
          <w:rFonts w:asciiTheme="minorBidi" w:eastAsia="Times New Roman" w:hAnsiTheme="minorBidi"/>
          <w:color w:val="000000"/>
          <w:sz w:val="24"/>
          <w:szCs w:val="24"/>
          <w:lang w:eastAsia="tr-TR"/>
        </w:rPr>
      </w:pPr>
    </w:p>
    <w:p w:rsidR="00383750" w:rsidRDefault="0084323E">
      <w:pPr>
        <w:spacing w:after="0" w:line="315" w:lineRule="atLeast"/>
        <w:jc w:val="center"/>
      </w:pPr>
      <w:r>
        <w:rPr>
          <w:rFonts w:asciiTheme="minorBidi" w:eastAsia="Times New Roman" w:hAnsiTheme="minorBidi"/>
          <w:b/>
          <w:bCs/>
          <w:color w:val="000000"/>
          <w:sz w:val="24"/>
          <w:szCs w:val="24"/>
          <w:lang w:eastAsia="tr-TR"/>
        </w:rPr>
        <w:t>Faaliyet Türü: Değerler Eğitimi</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Yetkili Kuruluş: Afyonkarahisar İl Millî Eğitim Müdürlüğü</w:t>
      </w:r>
    </w:p>
    <w:p w:rsidR="00383750" w:rsidRDefault="00383750">
      <w:pPr>
        <w:spacing w:after="0" w:line="315" w:lineRule="atLeast"/>
        <w:jc w:val="center"/>
        <w:rPr>
          <w:rFonts w:asciiTheme="minorBidi" w:eastAsia="Times New Roman" w:hAnsiTheme="minorBidi"/>
          <w:color w:val="000000"/>
          <w:sz w:val="24"/>
          <w:szCs w:val="24"/>
          <w:lang w:eastAsia="tr-TR"/>
        </w:rPr>
      </w:pP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BİRİNCİ BÖLÜM</w:t>
      </w:r>
    </w:p>
    <w:p w:rsidR="00383750" w:rsidRDefault="0084323E">
      <w:pPr>
        <w:spacing w:after="0" w:line="315" w:lineRule="atLeast"/>
        <w:jc w:val="center"/>
      </w:pPr>
      <w:r>
        <w:rPr>
          <w:rFonts w:asciiTheme="minorBidi" w:eastAsia="Times New Roman" w:hAnsiTheme="minorBidi"/>
          <w:b/>
          <w:bCs/>
          <w:color w:val="000000"/>
          <w:sz w:val="24"/>
          <w:szCs w:val="24"/>
          <w:lang w:eastAsia="tr-TR"/>
        </w:rPr>
        <w:t>Amaç, Kapsam, Dayanak, Tanım ve Kısaltmalar, Sonuç ve Çıktılar</w:t>
      </w:r>
    </w:p>
    <w:p w:rsidR="00383750" w:rsidRDefault="0084323E">
      <w:pPr>
        <w:spacing w:after="0" w:line="315" w:lineRule="atLeast"/>
        <w:jc w:val="both"/>
      </w:pPr>
      <w:r>
        <w:rPr>
          <w:rFonts w:asciiTheme="minorBidi" w:eastAsia="Times New Roman" w:hAnsiTheme="minorBidi"/>
          <w:b/>
          <w:bCs/>
          <w:color w:val="000000"/>
          <w:sz w:val="24"/>
          <w:szCs w:val="24"/>
          <w:lang w:eastAsia="tr-TR"/>
        </w:rPr>
        <w:t xml:space="preserve">AMAÇ: </w:t>
      </w:r>
      <w:r>
        <w:rPr>
          <w:rFonts w:asciiTheme="minorBidi" w:eastAsia="Times New Roman" w:hAnsiTheme="minorBidi"/>
          <w:color w:val="000000"/>
          <w:sz w:val="24"/>
          <w:szCs w:val="24"/>
          <w:lang w:eastAsia="tr-TR"/>
        </w:rPr>
        <w:t>Afyonkarahisar ilinde resmi/özel okul ve eğitim kurumlarınca her yaş düzeyindeki bireylerin,</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Toplumsal değerler konusunda kazanımlarını ve farkındalığını artırmak,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Akademik bilgi ve hayatta rehberlik edecek ahlaki değerlerle donatılmasına yardımcı olmak,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İç denetimi ve güdülenme düzeylerini artırmak,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İletişim becerilerine ve sosyalleşmelerine katkı sağlamak,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Kendini tanıma ve yeteneklerini keşfederek yerinde kullanmalarını sağlamak,</w:t>
      </w:r>
    </w:p>
    <w:p w:rsidR="00383750" w:rsidRDefault="0084323E">
      <w:pPr>
        <w:numPr>
          <w:ilvl w:val="0"/>
          <w:numId w:val="1"/>
        </w:numPr>
        <w:spacing w:after="0" w:line="315" w:lineRule="atLeast"/>
        <w:ind w:left="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Sahip olduğumuz değerlerin, yeni kuşaklara aktarılması hususunda bilincini artırmak,</w:t>
      </w:r>
    </w:p>
    <w:p w:rsidR="00383750" w:rsidRDefault="0084323E">
      <w:pPr>
        <w:numPr>
          <w:ilvl w:val="0"/>
          <w:numId w:val="1"/>
        </w:numPr>
        <w:spacing w:after="0" w:line="315" w:lineRule="atLeast"/>
        <w:ind w:left="0"/>
        <w:jc w:val="both"/>
      </w:pPr>
      <w:r>
        <w:rPr>
          <w:rFonts w:asciiTheme="minorBidi" w:eastAsia="Times New Roman" w:hAnsiTheme="minorBidi"/>
          <w:color w:val="000000"/>
          <w:sz w:val="24"/>
          <w:szCs w:val="24"/>
          <w:lang w:eastAsia="tr-TR"/>
        </w:rPr>
        <w:t>İlim irfan sahibi olmalarına katkıda bulunmak.</w:t>
      </w:r>
    </w:p>
    <w:p w:rsidR="00383750" w:rsidRDefault="00383750">
      <w:pPr>
        <w:spacing w:after="0" w:line="315" w:lineRule="atLeast"/>
        <w:jc w:val="both"/>
        <w:rPr>
          <w:rFonts w:asciiTheme="minorBidi" w:eastAsia="Times New Roman" w:hAnsiTheme="minorBidi"/>
          <w:color w:val="000000"/>
          <w:sz w:val="24"/>
          <w:szCs w:val="24"/>
          <w:lang w:eastAsia="tr-TR"/>
        </w:rPr>
      </w:pPr>
    </w:p>
    <w:p w:rsidR="00383750" w:rsidRDefault="0084323E">
      <w:pPr>
        <w:spacing w:after="0" w:line="315" w:lineRule="atLeast"/>
        <w:jc w:val="both"/>
      </w:pPr>
      <w:r>
        <w:rPr>
          <w:rFonts w:asciiTheme="minorBidi" w:eastAsia="Times New Roman" w:hAnsiTheme="minorBidi"/>
          <w:b/>
          <w:bCs/>
          <w:color w:val="000000"/>
          <w:sz w:val="24"/>
          <w:szCs w:val="24"/>
          <w:lang w:eastAsia="tr-TR"/>
        </w:rPr>
        <w:t xml:space="preserve">KAPSAM: </w:t>
      </w:r>
      <w:r>
        <w:rPr>
          <w:rFonts w:asciiTheme="minorBidi" w:eastAsia="Times New Roman" w:hAnsiTheme="minorBidi"/>
          <w:color w:val="000000"/>
          <w:sz w:val="24"/>
          <w:szCs w:val="24"/>
          <w:lang w:eastAsia="tr-TR"/>
        </w:rPr>
        <w:t>Afyonkarahisar İl Milli Eğitim Müdürlüğü Eğitim Öğretim Şubeleri ve Afyonkarahisar İl genelinde tüm resmi/özel okul ve eğitim kurumlarını kapsamaktadır.</w:t>
      </w:r>
    </w:p>
    <w:p w:rsidR="00383750" w:rsidRDefault="0084323E">
      <w:pPr>
        <w:spacing w:after="0" w:line="315" w:lineRule="atLeast"/>
        <w:jc w:val="both"/>
      </w:pPr>
      <w:r>
        <w:rPr>
          <w:rFonts w:asciiTheme="minorBidi" w:eastAsia="Times New Roman" w:hAnsiTheme="minorBidi"/>
          <w:color w:val="000000"/>
          <w:sz w:val="24"/>
          <w:szCs w:val="24"/>
          <w:lang w:eastAsia="tr-TR"/>
        </w:rPr>
        <w:tab/>
      </w:r>
      <w:r>
        <w:rPr>
          <w:rFonts w:asciiTheme="minorBidi" w:eastAsia="Times New Roman" w:hAnsiTheme="minorBidi"/>
          <w:b/>
          <w:bCs/>
          <w:color w:val="000000"/>
          <w:sz w:val="24"/>
          <w:szCs w:val="24"/>
          <w:lang w:eastAsia="tr-TR"/>
        </w:rPr>
        <w:t>DAYANAKLAR:</w:t>
      </w:r>
    </w:p>
    <w:p w:rsidR="00383750" w:rsidRDefault="0084323E">
      <w:pPr>
        <w:spacing w:after="0" w:line="315" w:lineRule="atLeast"/>
        <w:ind w:firstLine="708"/>
        <w:jc w:val="both"/>
      </w:pPr>
      <w:r>
        <w:rPr>
          <w:rFonts w:asciiTheme="minorBidi" w:eastAsia="Times New Roman" w:hAnsiTheme="minorBidi"/>
          <w:b/>
          <w:bCs/>
          <w:color w:val="000000"/>
          <w:sz w:val="24"/>
          <w:szCs w:val="24"/>
          <w:lang w:eastAsia="tr-TR"/>
        </w:rPr>
        <w:t xml:space="preserve">1) Sosyal Dayanak: </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Bilim ve teknolojinin hızlı bir şekilde gelişmesiyle günümüz toplumu insanlık tarihinde hiç olmadığı kadar hızlı değişimler yaşamaktadır. İnsan hayatını kolaylaştıran bu gelişmeler, küreselleşmeyle birlikte farklı kültürlerin, gelenek-göreneklerin ve değerlerin kaybına sebep olmaktadır. Değer, bir sosyal grubun veya toplumun kendi varlık, birlik, işleyiş ve devamını sağlamak ve sürdürmek için üyelerinin çoğunluğu tarafından doğru ve gerekli oldukları kabul edilen; onların ortak duygu, düşünce, amaç ve menfaatini yansıtan genelleştirilmiş temel ahlaki ilke veya inançlar olarak tanımlanmaktadır (Kızılçelik, Erdem, 1994:99). Bu kapsamda bakıldığında değer kavramı hem sağlıklı bireyler yetişmesi için hem de bir toplumun refaha erişmesi için vazgeçilmez bir unsurdur. Eğitim düşüncesi veya siyasi ideoloji açısından hangi dünya görüşüne sahip olursa olsun UNESCO eğitimcilerinin de içerisinde bulunduğu pek çok uzman, modern toplumun sosyal ve ahlaki değerler konusunda ciddi sorunlar ve gerilim alanlarıyla karşı karşıya kaldığını düşünmektedir (akt. Kenan, 2009). Değer kavramı, son yıllarda karşımıza sıkça çıkmaktadır ancak karşımıza bu kadar sık çıkması değerlerin günümüzde çok fazla önemsendiği anlamına gelmediği gibi tam tersi aslında bu değerlere ne kadar ihtiyaç duyulduğu anlamı çıkartılabilir. (Tahiroğlu, Yıldırım ve Çetin, 2010:235)</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Günümüzde giderek insani yönünü kaybeden ve yalnızlaşan insan; artan suç olayları, şiddet, yolsuzluk, savaş ve adaletsizlikler insana ve eğitimine değerler penceresinden yeni bir boyutla bakılmasını gerekli kılmıştır (Kaymakcan ve Meydan, 2012). Aile kutsallığının zedelenmesi, yaygın bir bencillik ve kişisel çıkarların diğer amaçların önüne geçmesi, maddiyatın artan önemi ile birlikte, bu amaca ulaşmada her yolun mubah olarak görülmeye başlanması; yolsuzluk, rüşvet, sahtekârlık gibi davranışların ayıplanır olmaktan çıkması ve nerdeyse “beceriklilik” ve “işbilirlilik” olarak görülmeye başlanması, güven duygusunda bireysel olarak </w:t>
      </w:r>
      <w:r>
        <w:rPr>
          <w:rFonts w:asciiTheme="minorBidi" w:eastAsia="Times New Roman" w:hAnsiTheme="minorBidi"/>
          <w:color w:val="000000"/>
          <w:sz w:val="24"/>
          <w:szCs w:val="24"/>
          <w:lang w:eastAsia="tr-TR"/>
        </w:rPr>
        <w:lastRenderedPageBreak/>
        <w:t>meydana gelen azalma sonucunda toplumsal güvensizliğin yaygınlaşması değerlerdeki aşınmanın bazı göstergeleridir (Hökelekli, 2010).</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Bir toplum, geleceğini ancak her yönüyle iyi yetişmiş, bir takım değerlere sahip donanımlı bireyler tarafından inşa eder (Berkant ve Sürmeli, 2013). Bireylere istendik davranış kazandırma yaygın olarak eğitimin tanımı olarak kullanılmaktadır. Bireylere kazandırılmak istenen özellikler ise değerlere göre belirlenir ve verilecek olan eğitim de açık veya örtülü biçimde toplumsal kurumların değerlerine uygun olarak dizayn edilir (Gömleksiz, 2007). Bu doğrultuda değerlerin, toplumsal kuralların temelini oluşturmalarıyla toplumsal denetim aracı oldukları söylenebilir.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Son yarım yüzyılda dünyamızın yaşadığı hızlı değişim, geniş ailelerin ve yerel rol modellerinin toplumsal kültür ve insani değerleri genç insanlara sunma fonksiyonunu gittikçe azaltmıştır (Kaymakcan ve Meydan, 2011). Bu bağlamda söz konusu fonksiyonun yerine getirilmesi için eğitim kurumlarına daha etkin görevler düşmektedir. Okulların, öğretim yapmak kadar önemli bir görevi, kültür aktarımında okul programında açık olarak belirtilen veya belirtilmeyen değerleri öğretmek, öğrencileri belirlenen kurallar doğrultusunda hayata hazırlamak, ahlaki gelişimine katkıda bulunmak, karakterini ve benlik algısını olumlu yönde etkilemektir (Cihan, 2014). Özellikle ilköğretim çağından itibaren belirli değerleri bireylere kazandırmak eğitim sistemimizin en önemli görevleri arasında yer almaktadır (Yel ve Aladağ, 2009).</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 xml:space="preserve">Bu nedenle çeşitli ülkeler ve </w:t>
      </w:r>
      <w:r w:rsidR="00FA1258">
        <w:rPr>
          <w:rFonts w:asciiTheme="minorBidi" w:eastAsia="Times New Roman" w:hAnsiTheme="minorBidi"/>
          <w:color w:val="000000"/>
          <w:sz w:val="24"/>
          <w:szCs w:val="24"/>
          <w:lang w:eastAsia="tr-TR"/>
        </w:rPr>
        <w:t>uluslararası</w:t>
      </w:r>
      <w:r>
        <w:rPr>
          <w:rFonts w:asciiTheme="minorBidi" w:eastAsia="Times New Roman" w:hAnsiTheme="minorBidi"/>
          <w:color w:val="000000"/>
          <w:sz w:val="24"/>
          <w:szCs w:val="24"/>
          <w:lang w:eastAsia="tr-TR"/>
        </w:rPr>
        <w:t xml:space="preserve"> organizasyonlar son çeyrek yüzyılda, Türkiye’de ise Milli Eğitim Bakanlığı (MEB) son on yılda değerler ve eğitimi alanında önemli çalışmalar yapmaya başlamıştır (Kaymakcan ve Meydan, 2012).</w:t>
      </w:r>
    </w:p>
    <w:p w:rsidR="00383750" w:rsidRDefault="0084323E">
      <w:pPr>
        <w:spacing w:after="0" w:line="315" w:lineRule="atLeast"/>
        <w:ind w:firstLine="708"/>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2. Yasal Dayanak:</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1739 sayılı Millî Eğitim Temel Kanunu, İlköğretim Kurumları Yönetmeliği, Ortaöğretim Kurumları Yönetmeliği 7.maddesinin a, b, ç, e, g bentleri, Millî Eğitim Bakanlığı Rehberlik ve Psikolojik Danışma Hizmetleri Yönetmeliği, Milli Eğitim Bakanlığı Stratejik Planı, 18.Milli Eğitim Şurası Çalıştay Raporu ve 2010/53 Sayılı (İlk Ders Konulu) Genelgeye dayanılarak hazırlanmıştır.</w:t>
      </w:r>
    </w:p>
    <w:p w:rsidR="00383750" w:rsidRDefault="0084323E">
      <w:pPr>
        <w:spacing w:after="0" w:line="315" w:lineRule="atLeast"/>
        <w:ind w:left="1380" w:hanging="480"/>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1739 Sayılı Milli Eğitim Temel Kanununa göre,</w:t>
      </w:r>
    </w:p>
    <w:p w:rsidR="00383750" w:rsidRDefault="0084323E">
      <w:pPr>
        <w:spacing w:after="0" w:line="315" w:lineRule="atLeast"/>
        <w:ind w:firstLine="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383750" w:rsidRDefault="0084323E">
      <w:pPr>
        <w:spacing w:after="0" w:line="315" w:lineRule="atLeast"/>
        <w:ind w:firstLine="35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Eğitim sistemimizin her derece ve türü ile ilgili ders programlarının hazırlanıp uygulanmasında ve her türlü eğitim faaliyetlerinde Atatürk ilke ve inkılâpları ile Anayasada ifadesini bulmuş olan Atatürk milliyetçiliği temel olarak alınır. Milli ahlak ve milli kültürün bozulup yozlaşmadan kendimize has şekli ile evrensel kültür içinde korunup geliştirilmesine ve öğretilmesine önem verilir.</w:t>
      </w:r>
    </w:p>
    <w:p w:rsidR="00383750" w:rsidRDefault="0084323E">
      <w:pPr>
        <w:spacing w:after="0" w:line="315" w:lineRule="atLeast"/>
        <w:ind w:firstLine="357"/>
        <w:jc w:val="both"/>
      </w:pPr>
      <w:r>
        <w:rPr>
          <w:rFonts w:asciiTheme="minorBidi" w:eastAsia="Times New Roman" w:hAnsiTheme="minorBidi"/>
          <w:color w:val="000000"/>
          <w:sz w:val="24"/>
          <w:szCs w:val="24"/>
          <w:lang w:eastAsia="tr-TR"/>
        </w:rP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aykırı siyasi ve ideolojik telkinler yapılmasına ve bu nitelikteki günlük siyasi olay ve tartışmalara karışılmasına hiçbir şekilde meydan verilmez.</w:t>
      </w:r>
    </w:p>
    <w:p w:rsidR="00383750" w:rsidRDefault="0084323E">
      <w:pPr>
        <w:spacing w:after="0" w:line="315" w:lineRule="atLeast"/>
        <w:ind w:firstLine="357"/>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İlköğretimin amaç ve görevleri, milli eğitimin genel amaçlarına ve temel ilkelerine uygun olarak,</w:t>
      </w:r>
    </w:p>
    <w:p w:rsidR="00383750" w:rsidRDefault="0084323E">
      <w:pPr>
        <w:spacing w:after="0" w:line="315" w:lineRule="atLeast"/>
        <w:ind w:firstLine="357"/>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Her Türk çocuğuna iyi bir vatandaş olmak için gerekli temel bilgi, beceri, davranış ve alışkanlıkları kazandırmak; onu milli ahlak anlayışına uygun olarak yetiştirmek;</w:t>
      </w:r>
    </w:p>
    <w:p w:rsidR="00383750" w:rsidRDefault="0084323E">
      <w:pPr>
        <w:spacing w:after="0" w:line="315" w:lineRule="atLeast"/>
        <w:ind w:firstLine="357"/>
      </w:pPr>
      <w:r>
        <w:rPr>
          <w:rFonts w:asciiTheme="minorBidi" w:eastAsia="Times New Roman" w:hAnsiTheme="minorBidi"/>
          <w:color w:val="000000"/>
          <w:sz w:val="24"/>
          <w:szCs w:val="24"/>
          <w:lang w:eastAsia="tr-TR"/>
        </w:rPr>
        <w:t>2) Her Türk çocuğunu ilgi, istidat ve kabiliyetleri yönünden yetiştirerek hayata ve üst öğrenime hazırlamaktır.</w:t>
      </w:r>
    </w:p>
    <w:p w:rsidR="00383750" w:rsidRDefault="00383750">
      <w:pPr>
        <w:spacing w:after="0" w:line="315" w:lineRule="atLeast"/>
        <w:ind w:firstLine="357"/>
        <w:rPr>
          <w:rFonts w:asciiTheme="minorBidi" w:eastAsia="Times New Roman" w:hAnsiTheme="minorBidi"/>
          <w:color w:val="000000"/>
          <w:sz w:val="24"/>
          <w:szCs w:val="24"/>
          <w:lang w:eastAsia="tr-TR"/>
        </w:rPr>
      </w:pPr>
    </w:p>
    <w:p w:rsidR="00383750" w:rsidRDefault="0084323E">
      <w:pPr>
        <w:spacing w:after="0" w:line="315" w:lineRule="atLeast"/>
        <w:ind w:left="360"/>
        <w:rPr>
          <w:rFonts w:asciiTheme="minorBidi" w:eastAsia="Times New Roman" w:hAnsiTheme="minorBidi"/>
          <w:color w:val="000000"/>
          <w:sz w:val="24"/>
          <w:szCs w:val="24"/>
          <w:lang w:eastAsia="tr-TR"/>
        </w:rPr>
      </w:pPr>
      <w:r>
        <w:rPr>
          <w:rFonts w:asciiTheme="minorBidi" w:eastAsia="Times New Roman" w:hAnsiTheme="minorBidi"/>
          <w:b/>
          <w:bCs/>
          <w:color w:val="000000"/>
          <w:sz w:val="24"/>
          <w:szCs w:val="24"/>
          <w:lang w:eastAsia="tr-TR"/>
        </w:rPr>
        <w:lastRenderedPageBreak/>
        <w:t>Ortaöğretimin amaç ve görevleri, Milli Eğitimin genel amaçlarına ve temel ilkelerine uygun olarak,</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 Öğrencileri bedenî, zihnî, ahlâkî, manevî, sosyal ve kültürel nitelikler yönünden geliştirmeyi, demokrasi ve insan haklarına saygılı olmayı, çağımızın gerektirdiği bilgi ve becerilerle donatarak geleceğe hazırlamayı,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 Öğrencileri ortaöğretim düzeyinde ortak bir genel kültür vererek yükseköğretime, mesleğe, hayata ve iş alanlarına hazırlamayı,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ç) Öğrencilerin öz güven, öz denetim ve sorumluluk duygularının geliştirilmesini,</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 Öğrencilere çalışma ve dayanışma alışkanlığı kazandırmayı,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e) Öğrencilere yaratıcı ve eleştirel düşünme becerisi kazandırmayı,</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g) Öğrencilerin bilgi ve becerilerini kullanarak proje geliştirerek bilgi üretebilmelerini,</w:t>
      </w:r>
    </w:p>
    <w:p w:rsidR="00383750" w:rsidRDefault="0084323E">
      <w:pPr>
        <w:spacing w:after="0" w:line="315" w:lineRule="atLeast"/>
        <w:ind w:firstLine="709"/>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h) Hayat boyu öğrenmenin bireylere benimsetilmesini,</w:t>
      </w:r>
    </w:p>
    <w:p w:rsidR="00383750" w:rsidRDefault="0084323E">
      <w:pPr>
        <w:spacing w:after="0" w:line="315" w:lineRule="atLeast"/>
        <w:ind w:left="720"/>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maddelerine göre eğitim öğretim faaliyetlerinde öğrencilerin ahlaki ve erdem sayılabilecek davranışlar kazanmaları önemlidir.</w:t>
      </w:r>
    </w:p>
    <w:p w:rsidR="00383750" w:rsidRDefault="0084323E">
      <w:pPr>
        <w:spacing w:after="0" w:line="315" w:lineRule="atLeast"/>
        <w:jc w:val="center"/>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color w:val="000000"/>
          <w:sz w:val="24"/>
          <w:szCs w:val="24"/>
          <w:lang w:eastAsia="tr-TR"/>
        </w:rPr>
        <w:t> </w:t>
      </w:r>
      <w:r>
        <w:rPr>
          <w:rFonts w:asciiTheme="minorBidi" w:eastAsia="Times New Roman" w:hAnsiTheme="minorBidi"/>
          <w:b/>
          <w:bCs/>
          <w:color w:val="000000"/>
          <w:sz w:val="24"/>
          <w:szCs w:val="24"/>
          <w:lang w:eastAsia="tr-TR"/>
        </w:rPr>
        <w:t>OKULLARDA İŞLEYİŞ TAKVİMİ:</w:t>
      </w:r>
    </w:p>
    <w:p w:rsidR="00383750" w:rsidRDefault="0084323E">
      <w:pPr>
        <w:spacing w:after="0" w:line="315" w:lineRule="atLeast"/>
        <w:jc w:val="center"/>
      </w:pPr>
      <w:r>
        <w:rPr>
          <w:rFonts w:asciiTheme="minorBidi" w:eastAsia="Times New Roman" w:hAnsiTheme="minorBidi"/>
          <w:color w:val="000000"/>
          <w:sz w:val="24"/>
          <w:szCs w:val="24"/>
          <w:lang w:eastAsia="tr-TR"/>
        </w:rPr>
        <w:t>Süre: 1 Ekim 2022 – 16 Haziran 2023</w:t>
      </w:r>
    </w:p>
    <w:p w:rsidR="00383750" w:rsidRDefault="0084323E">
      <w:pPr>
        <w:spacing w:after="0" w:line="315" w:lineRule="atLeast"/>
        <w:jc w:val="both"/>
      </w:pPr>
      <w:r>
        <w:rPr>
          <w:rFonts w:asciiTheme="minorBidi" w:eastAsia="Times New Roman" w:hAnsiTheme="minorBidi"/>
          <w:color w:val="000000"/>
          <w:sz w:val="24"/>
          <w:szCs w:val="24"/>
          <w:lang w:eastAsia="tr-TR"/>
        </w:rPr>
        <w:t>            Faaliyetler 2022-2023 eğitim öğretim Ekim-Haziran ayları arasında Afyonkarahisar ilinde resmi/özel okul ve eğitim kurumlarında uygulanacaktır. İşleyiş takvimi ile ilgili açıklama Ek’te sunulmuştur. </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 BEKLENEN SONUÇLAR VE ÇIKTILAR:</w:t>
      </w:r>
    </w:p>
    <w:p w:rsidR="00383750" w:rsidRDefault="0084323E">
      <w:pPr>
        <w:numPr>
          <w:ilvl w:val="0"/>
          <w:numId w:val="2"/>
        </w:numPr>
        <w:spacing w:after="0" w:line="315" w:lineRule="atLeast"/>
        <w:ind w:left="0"/>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Temel değerler konusunda faaliyetler yapmak, uygulamak ve örnek teşkil etmek,</w:t>
      </w:r>
    </w:p>
    <w:p w:rsidR="00383750" w:rsidRDefault="0084323E">
      <w:pPr>
        <w:numPr>
          <w:ilvl w:val="0"/>
          <w:numId w:val="2"/>
        </w:numPr>
        <w:spacing w:after="0" w:line="315" w:lineRule="atLeast"/>
        <w:ind w:left="0"/>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Temel değerlerle ilgili olarak farkındalık oluşturmak,</w:t>
      </w:r>
    </w:p>
    <w:p w:rsidR="00383750" w:rsidRDefault="0084323E">
      <w:pPr>
        <w:numPr>
          <w:ilvl w:val="0"/>
          <w:numId w:val="2"/>
        </w:numPr>
        <w:spacing w:after="0" w:line="315" w:lineRule="atLeast"/>
        <w:ind w:left="0"/>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Değerlerimizin yaşatılması ve aktarılması hususunda sosyo-kültürel hareketlilik kazandırmak,</w:t>
      </w:r>
    </w:p>
    <w:p w:rsidR="00383750" w:rsidRDefault="0084323E">
      <w:pPr>
        <w:numPr>
          <w:ilvl w:val="0"/>
          <w:numId w:val="2"/>
        </w:numPr>
        <w:spacing w:after="0" w:line="315" w:lineRule="atLeast"/>
        <w:ind w:left="0"/>
      </w:pPr>
      <w:r>
        <w:rPr>
          <w:rFonts w:asciiTheme="minorBidi" w:eastAsia="Times New Roman" w:hAnsiTheme="minorBidi"/>
          <w:color w:val="000000"/>
          <w:sz w:val="24"/>
          <w:szCs w:val="24"/>
          <w:lang w:eastAsia="tr-TR"/>
        </w:rPr>
        <w:t>Özgüveni yüksek, toplumun değerleriyle barışık, farklılığı zenginlik gören, milli ve manevi değerlere sahip, sorumlu bireyler yetiştirilmesine katkıda bulunmak.</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TANIMLAR VE KISALTMALAR:</w:t>
      </w:r>
    </w:p>
    <w:p w:rsidR="00383750" w:rsidRDefault="0084323E">
      <w:pPr>
        <w:spacing w:after="0" w:line="315" w:lineRule="atLeast"/>
        <w:ind w:left="2411" w:hanging="2127"/>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 DeHa: Değerler Hareketi</w:t>
      </w:r>
    </w:p>
    <w:p w:rsidR="00383750" w:rsidRDefault="0084323E">
      <w:pPr>
        <w:spacing w:after="0" w:line="315" w:lineRule="atLeast"/>
        <w:ind w:left="2411" w:hanging="212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 Üst Kurul: İl Milli Eğitim Müdürü veya koordinatör olarak görevlendireceği bir İl Mill</w:t>
      </w:r>
      <w:r w:rsidR="00FA1258">
        <w:rPr>
          <w:rFonts w:asciiTheme="minorBidi" w:eastAsia="Times New Roman" w:hAnsiTheme="minorBidi"/>
          <w:color w:val="000000"/>
          <w:sz w:val="24"/>
          <w:szCs w:val="24"/>
          <w:lang w:eastAsia="tr-TR"/>
        </w:rPr>
        <w:t>î</w:t>
      </w:r>
    </w:p>
    <w:p w:rsidR="00383750" w:rsidRDefault="0084323E">
      <w:pPr>
        <w:spacing w:after="0" w:line="315" w:lineRule="atLeast"/>
        <w:ind w:left="2411" w:hanging="212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Eğitim Müdürlüğü yöneticisi başkanlığında eğitim öğretim şubeleri yöneticilerinden </w:t>
      </w:r>
    </w:p>
    <w:p w:rsidR="00383750" w:rsidRDefault="0084323E">
      <w:pPr>
        <w:spacing w:after="0" w:line="315" w:lineRule="atLeast"/>
        <w:ind w:left="2411" w:hanging="2127"/>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gerekli görüldüğünde oluşturulur.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C)  Yürütme Kurulu: Koordinatör Milli Eğitim Müdür Yardımcısı Mevlüt ÇINAR tarafından belirlenen üyelerden oluşur. Şube müdürleri, okul/kurum yöneticileri, öğretmenler, rehber öğretmenler, öğrenci, kursiyer ve veliler ile ilgili paydaşlardan kurula destek, yardım ya da üye alınabilir. Kurul, faaliyetlerin yürütülmesiyle ilgili olarak geneli ilgilendiren eğitim materyallerini, planlamaları ve başlıkları belirler, gerekirse bu işler için alt komisyonlar oluşturur. İl Milli Eğitim Müdürlüğünün çalışmaları için paydaş kuruluşları seçer, iletişime geçer. Okul/ eğitim kurumu ziyaretleri ve sistem taraması yoluyla incelemelerde bulunur.  Faaliyetlerden uygun gördüklerini ödül için önerir.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   Okul/Kurum Yürütme Ekibi: Her okulun/eğitim kurumunun kendi müdürü veya sorumluluğu müdürde kalmak şartıyla müdür tarafından görevlendirilecek bir idareci başkanlığında en az iki öğretmen ve okullarda öğrenci meclisi başkanından oluşan, değerler eğitimi faaliyetlerinin yönerge doğrultusunda yürütülmesini sağlayan ekiptir. Rehber öğretmeni bulunan okullarda gerektiğinde rehber öğretmenlerden de -ekip üyelerinin dışında olmak şartıyla- destek alınır. Okul idaresinin gerekli görmesi durumunda Okul Aile Birliğinden de üye alınabilir.  </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E) Danışma Kurulu: Faaliyetlerin yürütülmesi sürecinde eğitim materyali, seminer, konferans vb. alanlarda İl Milli Eğitim Müdürlüğünce bilgisine ihtiyaç duyulduğu zamanlarda başvurulacak sivil </w:t>
      </w:r>
      <w:r>
        <w:rPr>
          <w:rFonts w:asciiTheme="minorBidi" w:eastAsia="Times New Roman" w:hAnsiTheme="minorBidi"/>
          <w:color w:val="000000"/>
          <w:sz w:val="24"/>
          <w:szCs w:val="24"/>
          <w:lang w:eastAsia="tr-TR"/>
        </w:rPr>
        <w:lastRenderedPageBreak/>
        <w:t>toplum kuruluşları, akademisyenler, kurum ve paydaş temsilcileri ile bilirkişilerden koordinatör tarafından oluşturulur.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F) </w:t>
      </w:r>
      <w:r w:rsidR="00FA1258">
        <w:rPr>
          <w:rFonts w:asciiTheme="minorBidi" w:eastAsia="Times New Roman" w:hAnsiTheme="minorBidi"/>
          <w:color w:val="000000"/>
          <w:sz w:val="24"/>
          <w:szCs w:val="24"/>
          <w:lang w:eastAsia="tr-TR"/>
        </w:rPr>
        <w:t>İş birliği</w:t>
      </w:r>
      <w:r>
        <w:rPr>
          <w:rFonts w:asciiTheme="minorBidi" w:eastAsia="Times New Roman" w:hAnsiTheme="minorBidi"/>
          <w:color w:val="000000"/>
          <w:sz w:val="24"/>
          <w:szCs w:val="24"/>
          <w:lang w:eastAsia="tr-TR"/>
        </w:rPr>
        <w:t xml:space="preserve"> Yapılacak Kurum ve Kuruluşlar: Faaliyetlerin yürütülmesi sırasında destek alınacak kurum ve kuruluşlar olup İl Milli Eğitim Müdürlüğünce süreç içerisinde belirlenir. Okullar/eğitim kurumları kendi çalışmalarıyla ilgili olarak kendi sorumluluklarında farklı kurum/kuruluşlarla </w:t>
      </w:r>
      <w:r w:rsidR="00FA1258">
        <w:rPr>
          <w:rFonts w:asciiTheme="minorBidi" w:eastAsia="Times New Roman" w:hAnsiTheme="minorBidi"/>
          <w:color w:val="000000"/>
          <w:sz w:val="24"/>
          <w:szCs w:val="24"/>
          <w:lang w:eastAsia="tr-TR"/>
        </w:rPr>
        <w:t>iş birliği</w:t>
      </w:r>
      <w:r>
        <w:rPr>
          <w:rFonts w:asciiTheme="minorBidi" w:eastAsia="Times New Roman" w:hAnsiTheme="minorBidi"/>
          <w:color w:val="000000"/>
          <w:sz w:val="24"/>
          <w:szCs w:val="24"/>
          <w:lang w:eastAsia="tr-TR"/>
        </w:rPr>
        <w:t xml:space="preserve"> yapabilir.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G)  Öğrenci Ekibi: Faaliyetlerin okullarda/eğitim kurumlarında yürütülmesi, aktivitelerin yerine getirilmesi için okullarda/eğitim kurumlarında Okul/Eğitim Kurumu Yürütme Ekibi tarafından belirlenmiş öğrenci/kursiyer grubu olup değerler eğitimi panosunun ve afişlerin hazırlanmasında, diğer faaliyetlerin uygulanmasında verilen görevlerde aktif rol alır.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H) İşleyiş Takvimi: İl Milli Eğitim Müdürlüğünce belirlenen konularda uygulamaların ve faaliyetlerin başlayış ve bitiş tarihlerini gösteren takvimdir.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 Denetleme: Koordinatör olarak görevlendirilen İl Milli Eğitim Müdürlüğü yöneticisi kendisi denetleme yapabileceği gibi, gerekli gördüğü durumlarda kurullardan üyeleri denetleme için görevlendirebilir, kurul üyeleri dışından denetleme birimleri oluşturarak her türlü denetleme ve yetkilendirme yapabilir.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J) Eğitim Materyalleri ve Faaliyetleri: Faaliyetler kapsamında eğitim sürecine ilişkin her türden yasal eğitici materyalleri içerir. Bu kapsamda, okullardaki/kurumlardaki çalışmalara esas teşkil eden materyal ve faaliyetler okul müdürünün yetki ve sorumluluğundadır.       </w:t>
      </w:r>
      <w:r>
        <w:rPr>
          <w:rFonts w:asciiTheme="minorBidi" w:eastAsia="Times New Roman" w:hAnsiTheme="minorBidi"/>
          <w:color w:val="000000"/>
          <w:sz w:val="24"/>
          <w:szCs w:val="24"/>
          <w:lang w:eastAsia="tr-TR"/>
        </w:rPr>
        <w:br/>
        <w:t>            Üst Kurul ve Yürütme Kurulu, okullarda/eğitim kurumlarında kullanılan materyal ve yöntemlerle ilgili olarak sınırlama getirebilir, gerekli görürse lokal uyarılarda bulunabilir. İhtiyaç duyulduğunda yürütme kurulu altında dışarıdan üye alınarak materyal komisyonu kurabilir.</w:t>
      </w:r>
    </w:p>
    <w:p w:rsidR="00383750" w:rsidRDefault="0084323E">
      <w:pPr>
        <w:spacing w:after="0" w:line="315" w:lineRule="atLeast"/>
        <w:ind w:left="360" w:hanging="76"/>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K) Eğitim Değerlendirme Formu: Okul/eğitim kurumu yürütme ekibi tarafından sonlarında doldurularak elektronik ortamda gönderilecek formdur.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İKİNCİ BÖLÜM</w:t>
      </w:r>
    </w:p>
    <w:p w:rsidR="00383750" w:rsidRDefault="0084323E">
      <w:pPr>
        <w:spacing w:after="0" w:line="315" w:lineRule="atLeast"/>
        <w:jc w:val="center"/>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Görevler, Uygulama İlke ve Esasları</w:t>
      </w:r>
    </w:p>
    <w:p w:rsidR="00383750" w:rsidRDefault="0084323E">
      <w:pPr>
        <w:spacing w:after="0" w:line="315" w:lineRule="atLeast"/>
        <w:jc w:val="center"/>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firstLine="360"/>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 GÖREVLER, UYGULAMA İLKE-ESAS VE FAALİYETLERİN AKIŞI</w:t>
      </w:r>
    </w:p>
    <w:p w:rsidR="00383750" w:rsidRDefault="00383750">
      <w:pPr>
        <w:spacing w:after="0" w:line="315" w:lineRule="atLeast"/>
        <w:ind w:firstLine="360"/>
        <w:jc w:val="both"/>
        <w:rPr>
          <w:rFonts w:asciiTheme="minorBidi" w:eastAsia="Times New Roman" w:hAnsiTheme="minorBidi"/>
          <w:b/>
          <w:bCs/>
          <w:color w:val="000000"/>
          <w:sz w:val="24"/>
          <w:szCs w:val="24"/>
          <w:lang w:eastAsia="tr-TR"/>
        </w:rPr>
      </w:pPr>
    </w:p>
    <w:p w:rsidR="00383750" w:rsidRDefault="0084323E">
      <w:pPr>
        <w:spacing w:after="0" w:line="315" w:lineRule="atLeast"/>
        <w:ind w:firstLine="360"/>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1- Kurul ve Komisyonlar</w:t>
      </w:r>
    </w:p>
    <w:p w:rsidR="00383750" w:rsidRDefault="0084323E">
      <w:pPr>
        <w:spacing w:after="0" w:line="315" w:lineRule="atLeast"/>
        <w:ind w:left="108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a) Üst Kurul:</w:t>
      </w:r>
    </w:p>
    <w:p w:rsidR="00383750" w:rsidRDefault="0084323E">
      <w:pPr>
        <w:spacing w:after="0" w:line="315" w:lineRule="atLeast"/>
        <w:ind w:left="372"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 Milli Eğitim Müdürlüğü yöneticilerinden oluşur.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u w:val="single"/>
          <w:lang w:eastAsia="tr-TR"/>
        </w:rPr>
        <w:t>Görevleri:</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Uygulanacak etkinlikleri derlemek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Her kademede uygulanacak etkinlikleri planlayıp çatısını oluşturmak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İl Milli Eğitim Müdürlüğü adına afişleri tasarlamak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Gerektiğinde gezi, münazara, yarışma gibi faaliyetlerin merkez ilçe düzeyinde ve ihtiyaç duyulursa ilçeleri de kapsayacak şekilde planlarını yapmak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5)  Kullanılacak değerlendirme araçlarını hazırlamak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Değerlendirme sonuçlarını analiz etmek ve raporlaştırmak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7)  Talep durumunda okullarda/kurumlarda uygulanacak faaliyetlere rehberlik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8)  İhtiyaç halinde okul/kurum müdürlerine ve rehber öğretmenlere hizmet içi eğitimi planlamak ve bunun eğitimini yapmak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9) Gerektiğinde İlçe Milli Eğitim Müdürlüklerine seminer vermek</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lastRenderedPageBreak/>
        <w:t>b) Yürütme Kurulu:</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Koordinatör tarafından seçilmiş okul/eğitim kurumu yöneticileri, öğretmenler, akademisyen ve uzmanlardan oluşur.</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u w:val="single"/>
          <w:lang w:eastAsia="tr-TR"/>
        </w:rPr>
        <w:t>Görevleri</w:t>
      </w:r>
      <w:r>
        <w:rPr>
          <w:rFonts w:asciiTheme="minorBidi" w:eastAsia="Times New Roman" w:hAnsiTheme="minorBidi"/>
          <w:color w:val="000000"/>
          <w:sz w:val="24"/>
          <w:szCs w:val="24"/>
          <w:lang w:eastAsia="tr-TR"/>
        </w:rPr>
        <w:t>:</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Tanıtım faaliyetleri, seminerler düzenlemek, konuşmacıların koordinesini sağlamak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Talep durumunda okullara rehberlik etmek; organizasyonlar, ödül törenleri, ziyaretler planlamak ve gerçekleştirmek.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Çalışmalar kapsamında İl Milli Eğitim Müdürlüğü adına her türlü koordinasyonu ve iletişimi sağlamak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Yazışmaları koordine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5)  Tanıtım, eğitim, iletişim ve değerlendirme amaçlı toplantılar ile programlara katılmak, organize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Okul/kurum Yürütme Ekiplerine destek vermek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7)  Gerektiğinde üst kurul adına işleri yürütmek, işlemleri hızlandırmak, gerekli tedbirleri almak, kontrol ve sistem taraması yapmak; ödüllendirilecek çalışmaları önermek</w:t>
      </w:r>
    </w:p>
    <w:p w:rsidR="00383750" w:rsidRDefault="0084323E">
      <w:pPr>
        <w:spacing w:after="0" w:line="315" w:lineRule="atLeast"/>
        <w:ind w:left="144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77"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c) Okul/Eğitim Kurumu Yürütme Ekibi:</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            Okul/Eğitim </w:t>
      </w:r>
      <w:r w:rsidR="00FA1258">
        <w:rPr>
          <w:rFonts w:asciiTheme="minorBidi" w:eastAsia="Times New Roman" w:hAnsiTheme="minorBidi"/>
          <w:color w:val="000000"/>
          <w:sz w:val="24"/>
          <w:szCs w:val="24"/>
          <w:lang w:eastAsia="tr-TR"/>
        </w:rPr>
        <w:t>Kurumu müdürü</w:t>
      </w:r>
      <w:r>
        <w:rPr>
          <w:rFonts w:asciiTheme="minorBidi" w:eastAsia="Times New Roman" w:hAnsiTheme="minorBidi"/>
          <w:color w:val="000000"/>
          <w:sz w:val="24"/>
          <w:szCs w:val="24"/>
          <w:lang w:eastAsia="tr-TR"/>
        </w:rPr>
        <w:t xml:space="preserve"> (okul idaresince gerekli görülürse sorumluluğu müdürde kalmak üzere görevlendirilen bir idareci) başkan olmak üzere en az iki öğretmen ile bu alandaki faaliyetler için belirlenmiş okul/eğitim kurumu öğrencilerinden/kursiyerlerinden oluşan, faaliyetlerin okul ve çevresinde yürütülmesini sağlayan ekiptir.</w:t>
      </w:r>
    </w:p>
    <w:p w:rsidR="00383750" w:rsidRDefault="0084323E">
      <w:pPr>
        <w:spacing w:after="0" w:line="315" w:lineRule="atLeast"/>
        <w:ind w:left="708"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u w:val="single"/>
          <w:lang w:eastAsia="tr-TR"/>
        </w:rPr>
        <w:t>Görevleri</w:t>
      </w:r>
      <w:r>
        <w:rPr>
          <w:rFonts w:asciiTheme="minorBidi" w:eastAsia="Times New Roman" w:hAnsiTheme="minorBidi"/>
          <w:color w:val="000000"/>
          <w:sz w:val="24"/>
          <w:szCs w:val="24"/>
          <w:lang w:eastAsia="tr-TR"/>
        </w:rPr>
        <w:t>:</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Okullarda/eğitim kurumlarında işleyiş takvimi çerçevesinde planlamayı yapar, okul müdürünün bilgisi dâhilinde uygular.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Materyal oluşturur ya da önerir.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Ekteki takvime göre uygulanan faaliyet bilgilerini, faaliyetle ilgili uygun materyallerin ve ilgili verilerin girişini afyon.meb.gov.tr/afbis adresi üzerinden yapar.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Okulda yapılan faaliyetleri koordine eder, faaliyeti gerçekleştirenlere rehberlik yapar.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5)  Yapılan etkinliklerin okulda görülecek yerlerde sergilenmesini koordine eder.</w:t>
      </w:r>
    </w:p>
    <w:p w:rsidR="00383750" w:rsidRDefault="0084323E">
      <w:pPr>
        <w:spacing w:after="0" w:line="315" w:lineRule="atLeast"/>
        <w:ind w:left="180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ve yılsonu faaliyet raporlarını elektronik ortamda doldurup, iletilmesini sağlar.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left="108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d)  Danışma Kurulu:</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İhtiyaç duyulması durumunda koordinatörce belirlenen akademisyen, alan uzmanı, yazar vb. üyelerden oluşturulacak kuruldur.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r>
        <w:rPr>
          <w:rFonts w:asciiTheme="minorBidi" w:eastAsia="Times New Roman" w:hAnsiTheme="minorBidi"/>
          <w:color w:val="000000"/>
          <w:sz w:val="24"/>
          <w:szCs w:val="24"/>
          <w:lang w:eastAsia="tr-TR"/>
        </w:rPr>
        <w:tab/>
      </w:r>
      <w:r>
        <w:rPr>
          <w:rFonts w:asciiTheme="minorBidi" w:eastAsia="Times New Roman" w:hAnsiTheme="minorBidi"/>
          <w:color w:val="000000"/>
          <w:sz w:val="24"/>
          <w:szCs w:val="24"/>
          <w:lang w:eastAsia="tr-TR"/>
        </w:rPr>
        <w:tab/>
      </w:r>
      <w:r>
        <w:rPr>
          <w:rFonts w:asciiTheme="minorBidi" w:eastAsia="Times New Roman" w:hAnsiTheme="minorBidi"/>
          <w:color w:val="000000"/>
          <w:sz w:val="24"/>
          <w:szCs w:val="24"/>
          <w:u w:val="single"/>
          <w:lang w:eastAsia="tr-TR"/>
        </w:rPr>
        <w:t>Görevleri</w:t>
      </w:r>
      <w:r>
        <w:rPr>
          <w:rFonts w:asciiTheme="minorBidi" w:eastAsia="Times New Roman" w:hAnsiTheme="minorBidi"/>
          <w:color w:val="000000"/>
          <w:sz w:val="24"/>
          <w:szCs w:val="24"/>
          <w:lang w:eastAsia="tr-TR"/>
        </w:rPr>
        <w:t>:</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1)  Etkinliklerin, afişlerin, kitapların vb. her türlü eğitim materyalinin eğitim içeriğine uygunluğunu kontrol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Gerektiğinde seminer ve konferans vermek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3)   İşleyiş sürecine akademik ve uzmanlık alanında görüş beyan etmek</w:t>
      </w:r>
    </w:p>
    <w:p w:rsidR="00383750" w:rsidRDefault="0084323E">
      <w:pPr>
        <w:spacing w:after="0" w:line="315" w:lineRule="atLeast"/>
        <w:ind w:left="1440" w:hanging="36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4)   Değerlendirme materyallerinin ve yönteminin uygunluğuna rehberlik etmek</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FA1258" w:rsidRDefault="00FA1258">
      <w:pPr>
        <w:spacing w:after="0" w:line="315" w:lineRule="atLeast"/>
        <w:jc w:val="both"/>
        <w:rPr>
          <w:rFonts w:asciiTheme="minorBidi" w:eastAsia="Times New Roman" w:hAnsiTheme="minorBidi"/>
          <w:b/>
          <w:bCs/>
          <w:color w:val="000000"/>
          <w:sz w:val="24"/>
          <w:szCs w:val="24"/>
          <w:lang w:eastAsia="tr-TR"/>
        </w:rPr>
      </w:pPr>
    </w:p>
    <w:p w:rsidR="00FA1258" w:rsidRDefault="00FA1258">
      <w:pPr>
        <w:spacing w:after="0" w:line="315" w:lineRule="atLeast"/>
        <w:jc w:val="both"/>
        <w:rPr>
          <w:rFonts w:asciiTheme="minorBidi" w:eastAsia="Times New Roman" w:hAnsiTheme="minorBidi"/>
          <w:b/>
          <w:bCs/>
          <w:color w:val="000000"/>
          <w:sz w:val="24"/>
          <w:szCs w:val="24"/>
          <w:lang w:eastAsia="tr-TR"/>
        </w:rPr>
      </w:pPr>
    </w:p>
    <w:p w:rsidR="002D06D2" w:rsidRDefault="002D06D2">
      <w:pPr>
        <w:spacing w:after="0" w:line="315" w:lineRule="atLeast"/>
        <w:jc w:val="both"/>
        <w:rPr>
          <w:rFonts w:asciiTheme="minorBidi" w:eastAsia="Times New Roman" w:hAnsiTheme="minorBidi"/>
          <w:b/>
          <w:bCs/>
          <w:color w:val="000000"/>
          <w:sz w:val="24"/>
          <w:szCs w:val="24"/>
          <w:lang w:eastAsia="tr-TR"/>
        </w:rPr>
      </w:pPr>
    </w:p>
    <w:p w:rsidR="00383750" w:rsidRDefault="0084323E">
      <w:pPr>
        <w:spacing w:after="0" w:line="315" w:lineRule="atLeast"/>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lastRenderedPageBreak/>
        <w:t>2- Belirlenen Değerler ve İlgili Faaliyetler: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Değerler Eğitimi kapsamında işlenecek konularla ilgili etkinliklerin ve faaliyetlerin yer aldığı planlama başlıklar halinde yetkili kurullarca hazırlanır. İl Milli Eğitim Müdürlüğü tarafından okullara basılmış veya elektronik ortamda birer adet olmak üzere gönderilir/ yayınlanır.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3- Uygulama:</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     Değerler Eğitimi kapsamında hazırlanan faaliyetler Ek’te sunulan takvime ve eğitim kademesine göre her okulda/eğitim kurumunda uygulanır. Aşağıda başlıkları verilmiş bu faaliyetlerde, okul/eğitim </w:t>
      </w:r>
      <w:r w:rsidR="002D06D2">
        <w:rPr>
          <w:rFonts w:asciiTheme="minorBidi" w:eastAsia="Times New Roman" w:hAnsiTheme="minorBidi"/>
          <w:color w:val="000000"/>
          <w:sz w:val="24"/>
          <w:szCs w:val="24"/>
          <w:lang w:eastAsia="tr-TR"/>
        </w:rPr>
        <w:t>kurumu yürütme</w:t>
      </w:r>
      <w:r>
        <w:rPr>
          <w:rFonts w:asciiTheme="minorBidi" w:eastAsia="Times New Roman" w:hAnsiTheme="minorBidi"/>
          <w:color w:val="000000"/>
          <w:sz w:val="24"/>
          <w:szCs w:val="24"/>
          <w:lang w:eastAsia="tr-TR"/>
        </w:rPr>
        <w:t xml:space="preserve"> ekibi tarafından belirlenecek/verilecek/önerilecek o ayki değer konusuna uygun olarak hazırlanmış materyaller kullanılır ve etkinlikler yapılır. Bu etkinlikler ve öğretmenlerin kendi hazırlayacağı materyaller, uygulanmadan önce okulların/eğitim kurumlarının inceleme komisyonlarında değerlendirilir. Bu etkinlikler ders saatlerinde ve dışında o dersin öğretmeni tarafından uygulanır. Materyallerin öğrencilerin bulunduğu okul ve sınıf düzeyine uygun seçilmesi esastır. Okul/eğitim kurumu içerisinde uygulanacak genel etkinlikleri Okul/eğitim kurumu Yürütme Ekibi organize eder. Okul Aile Birliğinin ve mümkün olduğunca fazla sayıda velinin faaliyetlerden haberdar olmaları ve gerekli durumlarda katılımı sağlanır.</w:t>
      </w:r>
    </w:p>
    <w:p w:rsidR="00383750" w:rsidRDefault="0084323E" w:rsidP="002D06D2">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a) Afiş: Her konunun işlenmesinden önce okul öncesi, ilkokul, ortaokul ve liselerde öğrenci seviyesine uygun olarak okul/eğitim kurumu yürütme ekibi koordinesinde afişler hazırlanabilir. Afişler okul/kurum inceleme komisyonunun onayından sonra kullanılır. Bu afişler, okul ve eğitim kurumu panosuna asılır ve işlenen konunun süresi kadar panoda kalır.</w:t>
      </w:r>
    </w:p>
    <w:p w:rsidR="00383750" w:rsidRDefault="0084323E">
      <w:pPr>
        <w:spacing w:after="0" w:line="315" w:lineRule="atLeast"/>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 Pano: Okul/eğitim kurumu yürütme ekibi rehberliğinde, okullarda okul öğrenci meclisi, eğitim kurumlarında ise kursiyer/öğrenciler tarafından her okulda eğitim kurumunda sadece Değerler Eğitimi için ayrıca pano hazırlanır. Bu panoda, takvim çerçevesinde işlenecek konularla ilgili afişler, resimler, yazılar, güzel sözler yer alır. Her okulda/eğitim kurumunda bu panolardan en az bir tane bulunur. Okullarda/eğitim kurumlarda ihtiyaç duyulması durumunda, içeriğe uygun olarak sınıflarda da sınıf öğretmeni veya sınıf rehber öğretmeni rehberliğinde pano hazırlanabilir. Sınıf panoları İnceleme Komisyonu onayının haricinde, Okul/eğitim kurumu Yürütme Ekibince de takip edilir.</w:t>
      </w:r>
    </w:p>
    <w:p w:rsidR="00383750" w:rsidRDefault="0084323E">
      <w:pPr>
        <w:spacing w:after="0" w:line="315" w:lineRule="atLeast"/>
      </w:pPr>
      <w:r>
        <w:rPr>
          <w:rFonts w:asciiTheme="minorBidi" w:eastAsia="Times New Roman" w:hAnsiTheme="minorBidi"/>
          <w:color w:val="000000"/>
          <w:sz w:val="24"/>
          <w:szCs w:val="24"/>
          <w:lang w:eastAsia="tr-TR"/>
        </w:rPr>
        <w:t>c) Gezi: İşlenecek konuyla ilgili Okul/eğitim kurumu Yürütme Ekibi tarafından örnek gezi planı tavsiyelerinde bulunulur, gerekirse bu tip geziler mevzuatına uygun olarak izin ve onayları alınarak organize edilir (Örnek: Huzurevi, SHÇEK vb. yerlere ziyaret).</w:t>
      </w:r>
    </w:p>
    <w:p w:rsidR="00383750" w:rsidRDefault="0084323E">
      <w:pPr>
        <w:spacing w:after="0" w:line="315" w:lineRule="atLeast"/>
        <w:jc w:val="both"/>
      </w:pPr>
      <w:r>
        <w:rPr>
          <w:rFonts w:asciiTheme="minorBidi" w:eastAsia="Times New Roman" w:hAnsiTheme="minorBidi"/>
          <w:color w:val="000000"/>
          <w:sz w:val="24"/>
          <w:szCs w:val="24"/>
          <w:lang w:eastAsia="tr-TR"/>
        </w:rPr>
        <w:t>d) Münazara: İşlenen kavramın içeriğine uygun olarak konuyla ilgili okul/eğitim kurumu ekibi okul/eğitim kurumu türü ve seviyesine göre münazara tertipleyebilir.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e) Yarışma: Okul/eğitim kurumu ekibi işlenen konuyla ilgili olarak okullarında, eğitim kurumlarında; şiir, kompozisyon, kısa film, fotoğraf, hikâye yazma vb. farklı alanlarda faaliyetler tertip edebilir.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f) Örnek şahsiyetlerin daveti: Okul ve eğitim kurumu ekibi, işlenen konuyla özdeşleşmiş veya örnek teşkil edebilecek kişileri okuluna ve kurumuna konuşma yapması için davet edebilir.</w:t>
      </w:r>
    </w:p>
    <w:p w:rsidR="00383750" w:rsidRDefault="0084323E">
      <w:pPr>
        <w:spacing w:after="0" w:line="315" w:lineRule="atLeast"/>
        <w:jc w:val="both"/>
      </w:pPr>
      <w:r>
        <w:rPr>
          <w:rFonts w:asciiTheme="minorBidi" w:eastAsia="Times New Roman" w:hAnsiTheme="minorBidi"/>
          <w:color w:val="000000"/>
          <w:sz w:val="24"/>
          <w:szCs w:val="24"/>
          <w:lang w:eastAsia="tr-TR"/>
        </w:rPr>
        <w:t>g) Veli Semineri: Okul/eğitim kurumlarda yürütme ekibi, işlenen konuyla özdeşleşmiş veya örnek teşkil edebilecek kişilerle çalışmalar yapabilir, onları okula/eğitim kurumuna davet edebilir, seminerler verdirebilir. Bu faaliyetlere veliler de davet edilebilir.</w:t>
      </w:r>
    </w:p>
    <w:p w:rsidR="00383750" w:rsidRDefault="0084323E">
      <w:pPr>
        <w:spacing w:after="0" w:line="315" w:lineRule="atLeast"/>
        <w:jc w:val="both"/>
      </w:pPr>
      <w:r>
        <w:rPr>
          <w:rFonts w:asciiTheme="minorBidi" w:eastAsia="Times New Roman" w:hAnsiTheme="minorBidi"/>
          <w:color w:val="000000"/>
          <w:sz w:val="24"/>
          <w:szCs w:val="24"/>
          <w:lang w:eastAsia="tr-TR"/>
        </w:rPr>
        <w:t>h) Kitaplar: Okul kütüphanelerinde okul şartları dikkate alınarak değerler eğitimi bölümünün oluşturulmasına gayret edilir.</w:t>
      </w:r>
    </w:p>
    <w:p w:rsidR="00383750" w:rsidRDefault="0084323E">
      <w:pPr>
        <w:spacing w:after="0" w:line="315" w:lineRule="atLeast"/>
        <w:jc w:val="both"/>
      </w:pPr>
      <w:r>
        <w:rPr>
          <w:rFonts w:asciiTheme="minorBidi" w:eastAsia="Times New Roman" w:hAnsiTheme="minorBidi"/>
          <w:color w:val="000000"/>
          <w:sz w:val="24"/>
          <w:szCs w:val="24"/>
          <w:lang w:eastAsia="tr-TR"/>
        </w:rPr>
        <w:t>ı) Görsel Faaliyetler: Üst Kurul ve Yürütme Kurulu, işlenecek konuyla ilgili eğitim seviyesine uygun sinema, tiyatro ve drama örneklerini tavsiye edebilir. Okul ve eğitim kurumları kitap, kitapçık, dergi ve internet sitelerinden istifade edebilirler.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 Değerlendirme: Değerlendirme aşağıdaki süreçlerden oluşur.</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lastRenderedPageBreak/>
        <w:t>1)  sonunda okul/kurum yürütme ekibi tarafından okul/eğitim kurumu faaliyetleri ile ilgili değerlendirme yapılır, değerlendirme formu elektronik ortamda doldurulur ve İl Mill</w:t>
      </w:r>
      <w:r w:rsidR="002D06D2">
        <w:rPr>
          <w:rFonts w:asciiTheme="minorBidi" w:eastAsia="Times New Roman" w:hAnsiTheme="minorBidi"/>
          <w:color w:val="000000"/>
          <w:sz w:val="24"/>
          <w:szCs w:val="24"/>
          <w:lang w:eastAsia="tr-TR"/>
        </w:rPr>
        <w:t>î</w:t>
      </w:r>
      <w:r>
        <w:rPr>
          <w:rFonts w:asciiTheme="minorBidi" w:eastAsia="Times New Roman" w:hAnsiTheme="minorBidi"/>
          <w:color w:val="000000"/>
          <w:sz w:val="24"/>
          <w:szCs w:val="24"/>
          <w:lang w:eastAsia="tr-TR"/>
        </w:rPr>
        <w:t xml:space="preserve"> Eğitim Müdürlüğü’ne gönderilir (sistemden yüklenir).</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2) Eğitim Öğretim Yılı bitiminden sonra, okullardan/eğitim kurumlarından gelen değerlendirme formu, ilgili kurullar tarafından değerlendirilir.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 xml:space="preserve">3) Okul/Kurum Yürütme Ekipleri, yönergede yer alan aylık değerlerin dışında, okul/kurum ve çevre şartlarını dikkate alarak yeni değerler belirleyebilir. Bu alanda yapılan örnek </w:t>
      </w:r>
      <w:r w:rsidR="002D06D2">
        <w:rPr>
          <w:rFonts w:asciiTheme="minorBidi" w:eastAsia="Times New Roman" w:hAnsiTheme="minorBidi"/>
          <w:color w:val="000000"/>
          <w:sz w:val="24"/>
          <w:szCs w:val="24"/>
          <w:lang w:eastAsia="tr-TR"/>
        </w:rPr>
        <w:t>çalışmalar Okul</w:t>
      </w:r>
      <w:r>
        <w:rPr>
          <w:rFonts w:asciiTheme="minorBidi" w:eastAsia="Times New Roman" w:hAnsiTheme="minorBidi"/>
          <w:color w:val="000000"/>
          <w:sz w:val="24"/>
          <w:szCs w:val="24"/>
          <w:lang w:eastAsia="tr-TR"/>
        </w:rPr>
        <w:t xml:space="preserve"> Yürütme Ekibi ve okul idaresince ödüllendirilebilir.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4) Yıl içi öğrenci proje ve faaliyetleri için sene başında velilerden yazılı izin (Ek 2) alınacaktır.</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5) Okul/kurumların yaptığı proje ve faaliyetler zaman kaybetmeden sisteme girilerek uygun görülenler, İl Yürütme Kurulu tarafından İl Millî Eğitim Müdürlüğünün sosyal medya hesaplarında yayınlanacaktır.</w:t>
      </w:r>
    </w:p>
    <w:p w:rsidR="00383750" w:rsidRDefault="0084323E">
      <w:pPr>
        <w:spacing w:after="0" w:line="315" w:lineRule="atLeast"/>
        <w:ind w:firstLine="708"/>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6) Okullarda mesleki çalışma seminerlerinden (ara tatillerde) bir gün DEHA’ya (çalışmaların gözden geçirilmesi ve yeni planlamalar için) ayrılabilir.</w:t>
      </w:r>
    </w:p>
    <w:p w:rsidR="00A33638" w:rsidRDefault="00A33638">
      <w:pPr>
        <w:spacing w:after="0" w:line="315" w:lineRule="atLeast"/>
        <w:ind w:firstLine="708"/>
      </w:pPr>
      <w:r>
        <w:rPr>
          <w:rFonts w:asciiTheme="minorBidi" w:eastAsia="Times New Roman" w:hAnsiTheme="minorBidi"/>
          <w:color w:val="000000"/>
          <w:sz w:val="24"/>
          <w:szCs w:val="24"/>
          <w:lang w:eastAsia="tr-TR"/>
        </w:rPr>
        <w:t xml:space="preserve">7) </w:t>
      </w:r>
      <w:r w:rsidR="00C86339" w:rsidRPr="00A33638">
        <w:rPr>
          <w:rFonts w:asciiTheme="minorBidi" w:eastAsia="Times New Roman" w:hAnsiTheme="minorBidi"/>
          <w:color w:val="000000"/>
          <w:sz w:val="24"/>
          <w:szCs w:val="24"/>
          <w:lang w:eastAsia="tr-TR"/>
        </w:rPr>
        <w:t>DEHA</w:t>
      </w:r>
      <w:r w:rsidR="00DC4928">
        <w:rPr>
          <w:rFonts w:asciiTheme="minorBidi" w:eastAsia="Times New Roman" w:hAnsiTheme="minorBidi"/>
          <w:color w:val="000000"/>
          <w:sz w:val="24"/>
          <w:szCs w:val="24"/>
          <w:lang w:eastAsia="tr-TR"/>
        </w:rPr>
        <w:t>,</w:t>
      </w:r>
      <w:r w:rsidR="00C86339">
        <w:rPr>
          <w:rFonts w:asciiTheme="minorBidi" w:eastAsia="Times New Roman" w:hAnsiTheme="minorBidi"/>
          <w:color w:val="000000"/>
          <w:sz w:val="24"/>
          <w:szCs w:val="24"/>
          <w:lang w:eastAsia="tr-TR"/>
        </w:rPr>
        <w:t xml:space="preserve"> o</w:t>
      </w:r>
      <w:r w:rsidRPr="00A33638">
        <w:rPr>
          <w:rFonts w:asciiTheme="minorBidi" w:eastAsia="Times New Roman" w:hAnsiTheme="minorBidi"/>
          <w:color w:val="000000"/>
          <w:sz w:val="24"/>
          <w:szCs w:val="24"/>
          <w:lang w:eastAsia="tr-TR"/>
        </w:rPr>
        <w:t>kul/kurumlar tarafından her dönem başında</w:t>
      </w:r>
      <w:r w:rsidR="00C86339">
        <w:rPr>
          <w:rFonts w:asciiTheme="minorBidi" w:eastAsia="Times New Roman" w:hAnsiTheme="minorBidi"/>
          <w:color w:val="000000"/>
          <w:sz w:val="24"/>
          <w:szCs w:val="24"/>
          <w:lang w:eastAsia="tr-TR"/>
        </w:rPr>
        <w:t>,</w:t>
      </w:r>
      <w:r w:rsidRPr="00A33638">
        <w:rPr>
          <w:rFonts w:asciiTheme="minorBidi" w:eastAsia="Times New Roman" w:hAnsiTheme="minorBidi"/>
          <w:color w:val="000000"/>
          <w:sz w:val="24"/>
          <w:szCs w:val="24"/>
          <w:lang w:eastAsia="tr-TR"/>
        </w:rPr>
        <w:t xml:space="preserve"> öğretmenler kurulu toplantısında </w:t>
      </w:r>
      <w:r w:rsidR="00C86339" w:rsidRPr="00A33638">
        <w:rPr>
          <w:rFonts w:asciiTheme="minorBidi" w:eastAsia="Times New Roman" w:hAnsiTheme="minorBidi"/>
          <w:color w:val="000000"/>
          <w:sz w:val="24"/>
          <w:szCs w:val="24"/>
          <w:lang w:eastAsia="tr-TR"/>
        </w:rPr>
        <w:t xml:space="preserve">gündem maddelerine alınarak </w:t>
      </w:r>
      <w:r w:rsidRPr="00A33638">
        <w:rPr>
          <w:rFonts w:asciiTheme="minorBidi" w:eastAsia="Times New Roman" w:hAnsiTheme="minorBidi"/>
          <w:color w:val="000000"/>
          <w:sz w:val="24"/>
          <w:szCs w:val="24"/>
          <w:lang w:eastAsia="tr-TR"/>
        </w:rPr>
        <w:t>değerlendiril</w:t>
      </w:r>
      <w:r w:rsidR="00C86339">
        <w:rPr>
          <w:rFonts w:asciiTheme="minorBidi" w:eastAsia="Times New Roman" w:hAnsiTheme="minorBidi"/>
          <w:color w:val="000000"/>
          <w:sz w:val="24"/>
          <w:szCs w:val="24"/>
          <w:lang w:eastAsia="tr-TR"/>
        </w:rPr>
        <w:t>ir.</w:t>
      </w:r>
    </w:p>
    <w:p w:rsidR="00383750" w:rsidRDefault="00C86339">
      <w:pPr>
        <w:spacing w:after="0" w:line="315" w:lineRule="atLeast"/>
        <w:ind w:firstLine="708"/>
        <w:rPr>
          <w:rFonts w:asciiTheme="minorBidi" w:hAnsiTheme="minorBidi"/>
        </w:rPr>
      </w:pPr>
      <w:r>
        <w:rPr>
          <w:rFonts w:ascii="Arial" w:eastAsia="Times New Roman" w:hAnsi="Arial"/>
          <w:color w:val="000000"/>
          <w:sz w:val="24"/>
          <w:szCs w:val="24"/>
          <w:lang w:eastAsia="tr-TR"/>
        </w:rPr>
        <w:t xml:space="preserve">8) BİLSEM'lerin desteğiyle İl, İlçedeki öğretmen ve öğrencilerimiz tarafından değerlerimizi işleyen uygulama ve </w:t>
      </w:r>
      <w:r w:rsidR="002D06D2">
        <w:rPr>
          <w:rFonts w:ascii="Arial" w:eastAsia="Times New Roman" w:hAnsi="Arial"/>
          <w:color w:val="000000"/>
          <w:sz w:val="24"/>
          <w:szCs w:val="24"/>
          <w:lang w:eastAsia="tr-TR"/>
        </w:rPr>
        <w:t>oyunlar hazırlanacaktır</w:t>
      </w:r>
      <w:r>
        <w:rPr>
          <w:rFonts w:ascii="Arial" w:eastAsia="Times New Roman" w:hAnsi="Arial"/>
          <w:color w:val="000000"/>
          <w:sz w:val="24"/>
          <w:szCs w:val="24"/>
          <w:lang w:eastAsia="tr-TR"/>
        </w:rPr>
        <w:t>.</w:t>
      </w:r>
    </w:p>
    <w:p w:rsidR="00383750" w:rsidRDefault="00C86339">
      <w:pPr>
        <w:spacing w:after="0" w:line="315" w:lineRule="atLeast"/>
        <w:ind w:firstLine="708"/>
        <w:rPr>
          <w:rFonts w:asciiTheme="minorBidi" w:eastAsia="Times New Roman" w:hAnsiTheme="minorBidi"/>
          <w:color w:val="000000"/>
          <w:sz w:val="24"/>
          <w:szCs w:val="24"/>
          <w:lang w:eastAsia="tr-TR"/>
        </w:rPr>
      </w:pPr>
      <w:r>
        <w:rPr>
          <w:rFonts w:ascii="Arial" w:eastAsia="Times New Roman" w:hAnsi="Arial"/>
          <w:color w:val="000000"/>
          <w:sz w:val="24"/>
          <w:szCs w:val="24"/>
          <w:lang w:eastAsia="tr-TR"/>
        </w:rPr>
        <w:t>9) Yerel ya da ulusal radyo ve televizyonlarda değerlerimizle ilgili programlar (İz Bırakanlar vb.) yapılacaktır.</w:t>
      </w:r>
    </w:p>
    <w:p w:rsidR="00383750" w:rsidRDefault="00C86339">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xml:space="preserve">10) Ödüllendirme ve Değerlendirme: Yürütme Kurulunun tavsiyesi üzerine aylara göre yapılan </w:t>
      </w:r>
      <w:r>
        <w:rPr>
          <w:rFonts w:asciiTheme="minorBidi" w:eastAsia="Times New Roman" w:hAnsiTheme="minorBidi"/>
          <w:b/>
          <w:bCs/>
          <w:color w:val="000000"/>
          <w:sz w:val="24"/>
          <w:szCs w:val="24"/>
          <w:lang w:eastAsia="tr-TR"/>
        </w:rPr>
        <w:t>örnek proje ve faaliyetlerden</w:t>
      </w:r>
      <w:r>
        <w:rPr>
          <w:rFonts w:asciiTheme="minorBidi" w:eastAsia="Times New Roman" w:hAnsiTheme="minorBidi"/>
          <w:color w:val="000000"/>
          <w:sz w:val="24"/>
          <w:szCs w:val="24"/>
          <w:lang w:eastAsia="tr-TR"/>
        </w:rPr>
        <w:t xml:space="preserve">, ilgili kurul tarafından ödül verilir. </w:t>
      </w:r>
    </w:p>
    <w:p w:rsidR="00383750" w:rsidRDefault="0084323E">
      <w:pPr>
        <w:spacing w:after="0" w:line="315" w:lineRule="atLeast"/>
        <w:ind w:firstLine="708"/>
        <w:jc w:val="both"/>
      </w:pPr>
      <w:r>
        <w:rPr>
          <w:rFonts w:asciiTheme="minorBidi" w:eastAsia="Times New Roman" w:hAnsiTheme="minorBidi"/>
          <w:color w:val="000000"/>
          <w:sz w:val="24"/>
          <w:szCs w:val="24"/>
          <w:lang w:eastAsia="tr-TR"/>
        </w:rPr>
        <w:t>1</w:t>
      </w:r>
      <w:r w:rsidR="00C86339">
        <w:rPr>
          <w:rFonts w:asciiTheme="minorBidi" w:eastAsia="Times New Roman" w:hAnsiTheme="minorBidi"/>
          <w:color w:val="000000"/>
          <w:sz w:val="24"/>
          <w:szCs w:val="24"/>
          <w:lang w:eastAsia="tr-TR"/>
        </w:rPr>
        <w:t>1</w:t>
      </w:r>
      <w:r>
        <w:rPr>
          <w:rFonts w:asciiTheme="minorBidi" w:eastAsia="Times New Roman" w:hAnsiTheme="minorBidi"/>
          <w:color w:val="000000"/>
          <w:sz w:val="24"/>
          <w:szCs w:val="24"/>
          <w:lang w:eastAsia="tr-TR"/>
        </w:rPr>
        <w:t>) Başarılı bulunan faaliyetler, İl Millî Eğitim Müdürlüğü tarafından duyurulur.</w:t>
      </w:r>
    </w:p>
    <w:p w:rsidR="00383750" w:rsidRDefault="0084323E">
      <w:pPr>
        <w:spacing w:after="0" w:line="315" w:lineRule="atLeast"/>
        <w:ind w:left="720" w:firstLine="633"/>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Sorumluluk</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yönergenin uygulanmasında;</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-Okul/eğitim kurumu Yürütme Ekibi, öğrenciler/kursiyerler ve öğretmenler okul/kurum müdürüne,</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-İlçelerde Okul müdürleri İlçe Milli Eğitim Müdürlerine,</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-İlçe Milli Eğitim Müdürleri, Merkez ilçe okul/kurum müdürleri, Yürütme Kurulu </w:t>
      </w:r>
      <w:r>
        <w:rPr>
          <w:rFonts w:asciiTheme="minorBidi" w:eastAsia="Times New Roman" w:hAnsiTheme="minorBidi"/>
          <w:color w:val="000000"/>
          <w:sz w:val="24"/>
          <w:szCs w:val="24"/>
          <w:lang w:eastAsia="tr-TR"/>
        </w:rPr>
        <w:br/>
        <w:t>            Üyeleri İl Milli Eğitim Müdürlüğü koordinatörüne,</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-İl Milli Eğitim Müdürlüğü Koordinatörü ve Üst Kurul Üyeleri İl Milli Eğitim </w:t>
      </w:r>
      <w:r>
        <w:rPr>
          <w:rFonts w:asciiTheme="minorBidi" w:eastAsia="Times New Roman" w:hAnsiTheme="minorBidi"/>
          <w:color w:val="000000"/>
          <w:sz w:val="24"/>
          <w:szCs w:val="24"/>
          <w:lang w:eastAsia="tr-TR"/>
        </w:rPr>
        <w:br/>
        <w:t>            Müdürüne karşı sorumludurlar.</w:t>
      </w:r>
    </w:p>
    <w:p w:rsidR="00383750" w:rsidRDefault="0084323E">
      <w:pPr>
        <w:spacing w:after="0" w:line="315" w:lineRule="atLeast"/>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firstLine="708"/>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Hazırlama ve Değişiklik</w:t>
      </w:r>
    </w:p>
    <w:p w:rsidR="00383750" w:rsidRDefault="0084323E">
      <w:pPr>
        <w:spacing w:after="0" w:line="315" w:lineRule="atLeast"/>
        <w:ind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 Afyonkarahisar İl Milli Eğitim Müdürlüğü tarafından hazırlanmış olup gerektiğinde Yönergede yapılacak değişiklikler Yürütme Kurulu görüşü ve koordinatör onayıyla da yapılabilir.</w:t>
      </w:r>
    </w:p>
    <w:p w:rsidR="00383750" w:rsidRDefault="0084323E">
      <w:pPr>
        <w:spacing w:after="0" w:line="315" w:lineRule="atLeast"/>
        <w:ind w:right="5280" w:firstLine="708"/>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right="5280" w:firstLine="708"/>
        <w:jc w:val="both"/>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Yürürlük Hükümleri</w:t>
      </w:r>
    </w:p>
    <w:p w:rsidR="00383750" w:rsidRDefault="0084323E">
      <w:pPr>
        <w:spacing w:after="0" w:line="315" w:lineRule="atLeast"/>
        <w:ind w:right="528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Yürürlük</w:t>
      </w:r>
    </w:p>
    <w:p w:rsidR="00383750" w:rsidRDefault="0084323E">
      <w:pPr>
        <w:spacing w:after="0" w:line="315" w:lineRule="atLeast"/>
        <w:ind w:right="132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 Valilik onayı tarihinden itibaren yürürlüğe girer.</w:t>
      </w:r>
    </w:p>
    <w:p w:rsidR="00383750" w:rsidRDefault="0084323E">
      <w:pPr>
        <w:spacing w:after="0" w:line="315" w:lineRule="atLeast"/>
        <w:ind w:right="132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 </w:t>
      </w:r>
    </w:p>
    <w:p w:rsidR="00383750" w:rsidRDefault="0084323E">
      <w:pPr>
        <w:spacing w:after="0" w:line="315" w:lineRule="atLeast"/>
        <w:ind w:right="1320"/>
        <w:jc w:val="both"/>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Yürütme</w:t>
      </w:r>
    </w:p>
    <w:p w:rsidR="00383750" w:rsidRDefault="0084323E">
      <w:pPr>
        <w:spacing w:after="0" w:line="315" w:lineRule="atLeast"/>
        <w:rPr>
          <w:rFonts w:asciiTheme="minorBidi" w:eastAsia="Times New Roman" w:hAnsiTheme="minorBidi"/>
          <w:color w:val="000000"/>
          <w:sz w:val="24"/>
          <w:szCs w:val="24"/>
          <w:lang w:eastAsia="tr-TR"/>
        </w:rPr>
      </w:pPr>
      <w:r>
        <w:rPr>
          <w:rFonts w:asciiTheme="minorBidi" w:eastAsia="Times New Roman" w:hAnsiTheme="minorBidi"/>
          <w:color w:val="000000"/>
          <w:sz w:val="24"/>
          <w:szCs w:val="24"/>
          <w:lang w:eastAsia="tr-TR"/>
        </w:rPr>
        <w:t>Bu Yönerge hükümlerini, İl Millî Eğitim Müdürü yürütür.</w:t>
      </w:r>
    </w:p>
    <w:p w:rsidR="00383750" w:rsidRDefault="00383750">
      <w:pPr>
        <w:spacing w:after="0" w:line="315" w:lineRule="atLeast"/>
        <w:jc w:val="center"/>
        <w:rPr>
          <w:rFonts w:asciiTheme="minorBidi" w:eastAsia="Times New Roman" w:hAnsiTheme="minorBidi"/>
          <w:color w:val="000000"/>
          <w:sz w:val="24"/>
          <w:szCs w:val="24"/>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A33638" w:rsidRDefault="00A33638">
      <w:pPr>
        <w:spacing w:after="0" w:line="315" w:lineRule="atLeast"/>
        <w:jc w:val="center"/>
        <w:rPr>
          <w:rFonts w:asciiTheme="minorBidi" w:eastAsia="Times New Roman" w:hAnsiTheme="minorBidi"/>
          <w:b/>
          <w:bCs/>
          <w:color w:val="000000"/>
          <w:sz w:val="28"/>
          <w:szCs w:val="28"/>
          <w:lang w:eastAsia="tr-TR"/>
        </w:rPr>
      </w:pPr>
    </w:p>
    <w:p w:rsidR="00A33638" w:rsidRDefault="00A33638">
      <w:pPr>
        <w:spacing w:after="0" w:line="315" w:lineRule="atLeast"/>
        <w:jc w:val="center"/>
        <w:rPr>
          <w:rFonts w:asciiTheme="minorBidi" w:eastAsia="Times New Roman" w:hAnsiTheme="minorBidi"/>
          <w:b/>
          <w:bCs/>
          <w:color w:val="000000"/>
          <w:sz w:val="28"/>
          <w:szCs w:val="28"/>
          <w:lang w:eastAsia="tr-TR"/>
        </w:rPr>
      </w:pPr>
    </w:p>
    <w:p w:rsidR="00383750" w:rsidRDefault="0084323E">
      <w:pPr>
        <w:spacing w:after="0" w:line="315" w:lineRule="atLeast"/>
        <w:jc w:val="center"/>
        <w:rPr>
          <w:rFonts w:asciiTheme="minorBidi" w:eastAsia="Times New Roman" w:hAnsiTheme="minorBidi"/>
          <w:b/>
          <w:bCs/>
          <w:color w:val="000000"/>
          <w:sz w:val="28"/>
          <w:szCs w:val="28"/>
          <w:lang w:eastAsia="tr-TR"/>
        </w:rPr>
      </w:pPr>
      <w:r>
        <w:rPr>
          <w:rFonts w:asciiTheme="minorBidi" w:eastAsia="Times New Roman" w:hAnsiTheme="minorBidi"/>
          <w:b/>
          <w:bCs/>
          <w:color w:val="000000"/>
          <w:sz w:val="28"/>
          <w:szCs w:val="28"/>
          <w:lang w:eastAsia="tr-TR"/>
        </w:rPr>
        <w:t>E</w:t>
      </w:r>
      <w:r w:rsidR="00FA1258">
        <w:rPr>
          <w:rFonts w:asciiTheme="minorBidi" w:eastAsia="Times New Roman" w:hAnsiTheme="minorBidi"/>
          <w:b/>
          <w:bCs/>
          <w:color w:val="000000"/>
          <w:sz w:val="28"/>
          <w:szCs w:val="28"/>
          <w:lang w:eastAsia="tr-TR"/>
        </w:rPr>
        <w:t>K 1</w:t>
      </w:r>
      <w:r>
        <w:rPr>
          <w:rFonts w:asciiTheme="minorBidi" w:eastAsia="Times New Roman" w:hAnsiTheme="minorBidi"/>
          <w:b/>
          <w:bCs/>
          <w:color w:val="000000"/>
          <w:sz w:val="28"/>
          <w:szCs w:val="28"/>
          <w:lang w:eastAsia="tr-TR"/>
        </w:rPr>
        <w:t>: Çalışma Takvimi</w:t>
      </w:r>
    </w:p>
    <w:p w:rsidR="00383750" w:rsidRDefault="00383750">
      <w:pPr>
        <w:spacing w:after="0" w:line="315" w:lineRule="atLeast"/>
        <w:jc w:val="center"/>
        <w:rPr>
          <w:rFonts w:asciiTheme="minorBidi" w:eastAsia="Times New Roman" w:hAnsiTheme="minorBidi"/>
          <w:b/>
          <w:bCs/>
          <w:color w:val="000000"/>
          <w:sz w:val="24"/>
          <w:szCs w:val="24"/>
          <w:lang w:eastAsia="tr-TR"/>
        </w:rPr>
      </w:pPr>
    </w:p>
    <w:p w:rsidR="00383750" w:rsidRDefault="0084323E">
      <w:pPr>
        <w:spacing w:after="0" w:line="315" w:lineRule="atLeast"/>
        <w:jc w:val="center"/>
        <w:rPr>
          <w:rFonts w:asciiTheme="minorBidi" w:hAnsiTheme="minorBidi"/>
        </w:rPr>
      </w:pPr>
      <w:r>
        <w:rPr>
          <w:rFonts w:ascii="Arial" w:eastAsia="Times New Roman" w:hAnsi="Arial"/>
          <w:b/>
          <w:bCs/>
          <w:color w:val="000000"/>
          <w:sz w:val="28"/>
          <w:szCs w:val="28"/>
          <w:lang w:eastAsia="tr-TR"/>
        </w:rPr>
        <w:t>2022 – 2023 Eğitim Öğretim Yılı</w:t>
      </w:r>
    </w:p>
    <w:p w:rsidR="00383750" w:rsidRDefault="0084323E">
      <w:pPr>
        <w:spacing w:after="0" w:line="315" w:lineRule="atLeast"/>
        <w:jc w:val="center"/>
        <w:rPr>
          <w:rFonts w:asciiTheme="minorBidi" w:eastAsia="Times New Roman" w:hAnsiTheme="minorBidi"/>
          <w:b/>
          <w:bCs/>
          <w:color w:val="000000"/>
          <w:sz w:val="28"/>
          <w:szCs w:val="28"/>
          <w:lang w:eastAsia="tr-TR"/>
        </w:rPr>
      </w:pPr>
      <w:r>
        <w:rPr>
          <w:rFonts w:ascii="Arial" w:eastAsia="Times New Roman" w:hAnsi="Arial"/>
          <w:b/>
          <w:bCs/>
          <w:color w:val="000000"/>
          <w:sz w:val="28"/>
          <w:szCs w:val="28"/>
          <w:lang w:eastAsia="tr-TR"/>
        </w:rPr>
        <w:t>ÇALIŞMA TAKVİMİ</w:t>
      </w:r>
    </w:p>
    <w:p w:rsidR="00383750" w:rsidRDefault="00383750">
      <w:pPr>
        <w:spacing w:after="0" w:line="315" w:lineRule="atLeast"/>
        <w:jc w:val="center"/>
        <w:rPr>
          <w:rFonts w:asciiTheme="minorBidi" w:eastAsia="Times New Roman" w:hAnsiTheme="minorBidi"/>
          <w:b/>
          <w:bCs/>
          <w:color w:val="000000"/>
          <w:sz w:val="24"/>
          <w:szCs w:val="24"/>
          <w:lang w:eastAsia="tr-TR"/>
        </w:rPr>
      </w:pPr>
    </w:p>
    <w:tbl>
      <w:tblPr>
        <w:tblW w:w="10278"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8" w:type="dxa"/>
        </w:tblCellMar>
        <w:tblLook w:val="04A0"/>
      </w:tblPr>
      <w:tblGrid>
        <w:gridCol w:w="1056"/>
        <w:gridCol w:w="1556"/>
        <w:gridCol w:w="7666"/>
      </w:tblGrid>
      <w:tr w:rsidR="00383750">
        <w:trPr>
          <w:trHeight w:val="849"/>
          <w:jc w:val="center"/>
        </w:trPr>
        <w:tc>
          <w:tcPr>
            <w:tcW w:w="1056"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383750" w:rsidRPr="00FA1258" w:rsidRDefault="0084323E">
            <w:pPr>
              <w:spacing w:after="0" w:line="315" w:lineRule="atLeast"/>
              <w:jc w:val="center"/>
              <w:rPr>
                <w:rFonts w:asciiTheme="minorBidi" w:eastAsia="Times New Roman" w:hAnsiTheme="minorBidi"/>
                <w:b/>
                <w:bCs/>
                <w:sz w:val="24"/>
                <w:szCs w:val="24"/>
                <w:lang w:eastAsia="tr-TR"/>
              </w:rPr>
            </w:pPr>
            <w:r w:rsidRPr="00FA1258">
              <w:rPr>
                <w:rFonts w:asciiTheme="minorBidi" w:eastAsia="Times New Roman" w:hAnsiTheme="minorBidi"/>
                <w:b/>
                <w:bCs/>
                <w:sz w:val="24"/>
                <w:szCs w:val="24"/>
                <w:lang w:eastAsia="tr-TR"/>
              </w:rPr>
              <w:t>YIL</w:t>
            </w:r>
          </w:p>
        </w:tc>
        <w:tc>
          <w:tcPr>
            <w:tcW w:w="1556" w:type="dxa"/>
            <w:tcBorders>
              <w:top w:val="single" w:sz="8" w:space="0" w:color="000001"/>
              <w:bottom w:val="single" w:sz="8" w:space="0" w:color="000001"/>
              <w:right w:val="single" w:sz="8" w:space="0" w:color="000001"/>
            </w:tcBorders>
            <w:shd w:val="clear" w:color="auto" w:fill="auto"/>
            <w:vAlign w:val="center"/>
          </w:tcPr>
          <w:p w:rsidR="00383750" w:rsidRPr="00FA1258" w:rsidRDefault="0084323E">
            <w:pPr>
              <w:spacing w:after="0" w:line="315" w:lineRule="atLeast"/>
              <w:jc w:val="center"/>
              <w:rPr>
                <w:rFonts w:asciiTheme="minorBidi" w:eastAsia="Times New Roman" w:hAnsiTheme="minorBidi"/>
                <w:b/>
                <w:bCs/>
                <w:sz w:val="24"/>
                <w:szCs w:val="24"/>
                <w:lang w:eastAsia="tr-TR"/>
              </w:rPr>
            </w:pPr>
            <w:r w:rsidRPr="00FA1258">
              <w:rPr>
                <w:rFonts w:asciiTheme="minorBidi" w:eastAsia="Times New Roman" w:hAnsiTheme="minorBidi"/>
                <w:b/>
                <w:bCs/>
                <w:sz w:val="24"/>
                <w:szCs w:val="24"/>
                <w:lang w:eastAsia="tr-TR"/>
              </w:rPr>
              <w:t>AYLAR</w:t>
            </w:r>
          </w:p>
        </w:tc>
        <w:tc>
          <w:tcPr>
            <w:tcW w:w="7666" w:type="dxa"/>
            <w:tcBorders>
              <w:top w:val="single" w:sz="8" w:space="0" w:color="000001"/>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b/>
                <w:bCs/>
                <w:sz w:val="24"/>
                <w:szCs w:val="24"/>
                <w:lang w:eastAsia="tr-TR"/>
              </w:rPr>
            </w:pPr>
            <w:r>
              <w:rPr>
                <w:rFonts w:asciiTheme="minorBidi" w:eastAsia="Times New Roman" w:hAnsiTheme="minorBidi"/>
                <w:b/>
                <w:bCs/>
                <w:sz w:val="24"/>
                <w:szCs w:val="24"/>
                <w:lang w:eastAsia="tr-TR"/>
              </w:rPr>
              <w:t>DEĞER BAŞLIKLARI</w:t>
            </w:r>
          </w:p>
        </w:tc>
      </w:tr>
      <w:tr w:rsidR="00383750">
        <w:trPr>
          <w:trHeight w:val="1284"/>
          <w:jc w:val="center"/>
        </w:trPr>
        <w:tc>
          <w:tcPr>
            <w:tcW w:w="1056" w:type="dxa"/>
            <w:vMerge w:val="restart"/>
            <w:tcBorders>
              <w:left w:val="single" w:sz="8" w:space="0" w:color="000001"/>
              <w:bottom w:val="single" w:sz="8" w:space="0" w:color="000001"/>
              <w:right w:val="single" w:sz="8" w:space="0" w:color="000001"/>
            </w:tcBorders>
            <w:shd w:val="clear" w:color="auto" w:fill="auto"/>
            <w:tcMar>
              <w:left w:w="98" w:type="dxa"/>
            </w:tcMar>
            <w:vAlign w:val="center"/>
          </w:tcPr>
          <w:p w:rsidR="00383750" w:rsidRDefault="0084323E">
            <w:pPr>
              <w:spacing w:after="0" w:line="315" w:lineRule="atLeast"/>
              <w:ind w:left="113" w:right="113"/>
              <w:jc w:val="center"/>
            </w:pPr>
            <w:r>
              <w:rPr>
                <w:rFonts w:asciiTheme="minorBidi" w:eastAsia="Times New Roman" w:hAnsiTheme="minorBidi"/>
                <w:sz w:val="24"/>
                <w:szCs w:val="24"/>
                <w:lang w:eastAsia="tr-TR"/>
              </w:rPr>
              <w:t>2022- 2023</w:t>
            </w: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pPr>
            <w:r>
              <w:rPr>
                <w:rFonts w:asciiTheme="minorBidi" w:eastAsia="Times New Roman" w:hAnsiTheme="minorBidi"/>
                <w:sz w:val="24"/>
                <w:szCs w:val="24"/>
                <w:lang w:eastAsia="tr-TR"/>
              </w:rPr>
              <w:t>EKİM</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Geleneklere Bağlılığın Önemi</w:t>
            </w:r>
          </w:p>
          <w:p w:rsidR="00383750" w:rsidRDefault="0084323E">
            <w:pPr>
              <w:spacing w:after="0" w:line="315" w:lineRule="atLeast"/>
            </w:pPr>
            <w:r>
              <w:rPr>
                <w:rFonts w:asciiTheme="minorBidi" w:eastAsia="Times New Roman" w:hAnsiTheme="minorBidi"/>
                <w:bCs/>
                <w:color w:val="000000"/>
                <w:sz w:val="24"/>
                <w:szCs w:val="24"/>
                <w:lang w:eastAsia="tr-TR"/>
              </w:rPr>
              <w:t>(Kültürü koruma, sahip çıkma, gelecek nesillere aktarma)</w:t>
            </w:r>
          </w:p>
        </w:tc>
      </w:tr>
      <w:tr w:rsidR="00383750">
        <w:trPr>
          <w:trHeight w:val="121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pPr>
            <w:r>
              <w:rPr>
                <w:rFonts w:asciiTheme="minorBidi" w:eastAsia="Times New Roman" w:hAnsiTheme="minorBidi"/>
                <w:sz w:val="24"/>
                <w:szCs w:val="24"/>
                <w:lang w:eastAsia="tr-TR"/>
              </w:rPr>
              <w:t>KASIM</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Adab-ı muaşeret kuralları</w:t>
            </w:r>
          </w:p>
          <w:p w:rsidR="00383750" w:rsidRDefault="0084323E">
            <w:pPr>
              <w:spacing w:after="0" w:line="315" w:lineRule="atLeast"/>
            </w:pPr>
            <w:r>
              <w:rPr>
                <w:rFonts w:asciiTheme="minorBidi" w:eastAsia="Times New Roman" w:hAnsiTheme="minorBidi"/>
                <w:bCs/>
                <w:color w:val="000000"/>
                <w:sz w:val="24"/>
                <w:szCs w:val="24"/>
                <w:lang w:eastAsia="tr-TR"/>
              </w:rPr>
              <w:t xml:space="preserve">(Nezaket, terbiye ve görgü kuralları) </w:t>
            </w:r>
          </w:p>
        </w:tc>
      </w:tr>
      <w:tr w:rsidR="00383750">
        <w:trPr>
          <w:trHeight w:val="1132"/>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ARALIK</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rPr>
                <w:rFonts w:asciiTheme="minorBidi" w:eastAsia="Times New Roman" w:hAnsiTheme="minorBidi"/>
                <w:b/>
                <w:bCs/>
                <w:color w:val="000000"/>
                <w:sz w:val="24"/>
                <w:szCs w:val="24"/>
                <w:lang w:eastAsia="tr-TR"/>
              </w:rPr>
            </w:pPr>
            <w:r>
              <w:rPr>
                <w:rFonts w:asciiTheme="minorBidi" w:eastAsia="Times New Roman" w:hAnsiTheme="minorBidi"/>
                <w:b/>
                <w:bCs/>
                <w:color w:val="000000"/>
                <w:sz w:val="24"/>
                <w:szCs w:val="24"/>
                <w:lang w:eastAsia="tr-TR"/>
              </w:rPr>
              <w:t>Teknolojiyi Bilinçli Kullanma</w:t>
            </w:r>
          </w:p>
          <w:p w:rsidR="00383750" w:rsidRDefault="0084323E">
            <w:pPr>
              <w:spacing w:after="0" w:line="315" w:lineRule="atLeast"/>
              <w:rPr>
                <w:rFonts w:asciiTheme="minorBidi" w:eastAsia="Times New Roman" w:hAnsiTheme="minorBidi"/>
                <w:bCs/>
                <w:color w:val="000000"/>
                <w:sz w:val="24"/>
                <w:szCs w:val="24"/>
                <w:lang w:eastAsia="tr-TR"/>
              </w:rPr>
            </w:pPr>
            <w:r>
              <w:rPr>
                <w:rFonts w:asciiTheme="minorBidi" w:eastAsia="Times New Roman" w:hAnsiTheme="minorBidi"/>
                <w:bCs/>
                <w:color w:val="000000"/>
                <w:sz w:val="24"/>
                <w:szCs w:val="24"/>
                <w:lang w:eastAsia="tr-TR"/>
              </w:rPr>
              <w:t>(Sosyal medyada mahremiyet ve kişisel verilerin korunması,</w:t>
            </w:r>
          </w:p>
          <w:p w:rsidR="00383750" w:rsidRDefault="0084323E">
            <w:pPr>
              <w:spacing w:after="0" w:line="315" w:lineRule="atLeast"/>
            </w:pPr>
            <w:r>
              <w:rPr>
                <w:rFonts w:asciiTheme="minorBidi" w:eastAsia="Times New Roman" w:hAnsiTheme="minorBidi"/>
                <w:bCs/>
                <w:color w:val="000000"/>
                <w:sz w:val="24"/>
                <w:szCs w:val="24"/>
                <w:lang w:eastAsia="tr-TR"/>
              </w:rPr>
              <w:t>zaman yönetimi)</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22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 </w:t>
            </w:r>
          </w:p>
        </w:tc>
        <w:tc>
          <w:tcPr>
            <w:tcW w:w="7666" w:type="dxa"/>
            <w:tcBorders>
              <w:bottom w:val="single" w:sz="8" w:space="0" w:color="000001"/>
              <w:right w:val="single" w:sz="8" w:space="0" w:color="000001"/>
            </w:tcBorders>
            <w:shd w:val="clear" w:color="auto" w:fill="auto"/>
            <w:vAlign w:val="center"/>
          </w:tcPr>
          <w:p w:rsidR="00383750" w:rsidRDefault="000148A4">
            <w:pPr>
              <w:spacing w:after="0" w:line="315" w:lineRule="atLeast"/>
              <w:jc w:val="center"/>
              <w:rPr>
                <w:rFonts w:asciiTheme="minorBidi" w:eastAsia="Times New Roman" w:hAnsiTheme="minorBidi"/>
                <w:b/>
                <w:bCs/>
                <w:sz w:val="24"/>
                <w:szCs w:val="24"/>
                <w:lang w:eastAsia="tr-TR"/>
              </w:rPr>
            </w:pPr>
            <w:r>
              <w:rPr>
                <w:rFonts w:asciiTheme="minorBidi" w:eastAsia="Times New Roman" w:hAnsiTheme="minorBidi"/>
                <w:b/>
                <w:bCs/>
                <w:sz w:val="24"/>
                <w:szCs w:val="24"/>
                <w:lang w:eastAsia="tr-TR"/>
              </w:rPr>
              <w:t>DÖNEM</w:t>
            </w:r>
            <w:bookmarkStart w:id="0" w:name="_GoBack"/>
            <w:bookmarkEnd w:id="0"/>
            <w:r w:rsidR="0084323E">
              <w:rPr>
                <w:rFonts w:asciiTheme="minorBidi" w:eastAsia="Times New Roman" w:hAnsiTheme="minorBidi"/>
                <w:b/>
                <w:bCs/>
                <w:sz w:val="24"/>
                <w:szCs w:val="24"/>
                <w:lang w:eastAsia="tr-TR"/>
              </w:rPr>
              <w:t xml:space="preserve"> SONU RAPORU</w:t>
            </w:r>
          </w:p>
          <w:p w:rsidR="00383750" w:rsidRDefault="0084323E">
            <w:pPr>
              <w:spacing w:after="0" w:line="225" w:lineRule="atLeast"/>
              <w:jc w:val="center"/>
            </w:pPr>
            <w:r>
              <w:rPr>
                <w:rFonts w:asciiTheme="minorBidi" w:eastAsia="Times New Roman" w:hAnsiTheme="minorBidi"/>
                <w:sz w:val="24"/>
                <w:szCs w:val="24"/>
                <w:lang w:eastAsia="tr-TR"/>
              </w:rPr>
              <w:t>(Elektronik ortamda, 20 Ocak 2023 tarihine kadar)</w:t>
            </w:r>
          </w:p>
        </w:tc>
      </w:tr>
      <w:tr w:rsidR="00383750">
        <w:trPr>
          <w:trHeight w:val="997"/>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MART</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Vatanseverlik</w:t>
            </w:r>
          </w:p>
          <w:p w:rsidR="00383750" w:rsidRDefault="0084323E">
            <w:pPr>
              <w:spacing w:after="0" w:line="315" w:lineRule="atLeast"/>
            </w:pPr>
            <w:r>
              <w:rPr>
                <w:rFonts w:asciiTheme="minorBidi" w:eastAsia="Times New Roman" w:hAnsiTheme="minorBidi"/>
                <w:color w:val="000000"/>
                <w:sz w:val="24"/>
                <w:szCs w:val="24"/>
                <w:lang w:eastAsia="tr-TR"/>
              </w:rPr>
              <w:t>(Şehitlik, gazilik ve kahramanlık)</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pPr>
            <w:r>
              <w:rPr>
                <w:rFonts w:asciiTheme="minorBidi" w:eastAsia="Times New Roman" w:hAnsiTheme="minorBidi"/>
                <w:sz w:val="24"/>
                <w:szCs w:val="24"/>
                <w:lang w:eastAsia="tr-TR"/>
              </w:rPr>
              <w:t>NİSAN</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Yardımlaşma ve Dayanışma</w:t>
            </w:r>
          </w:p>
          <w:p w:rsidR="00383750" w:rsidRDefault="0084323E">
            <w:pPr>
              <w:spacing w:after="0" w:line="315" w:lineRule="atLeast"/>
            </w:pPr>
            <w:r>
              <w:rPr>
                <w:rFonts w:asciiTheme="minorBidi" w:eastAsia="Times New Roman" w:hAnsiTheme="minorBidi"/>
                <w:color w:val="000000"/>
                <w:sz w:val="24"/>
                <w:szCs w:val="24"/>
                <w:lang w:eastAsia="tr-TR"/>
              </w:rPr>
              <w:t>(İnfak, hediyeleşme ve paylaşım)</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22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MAYIS</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pPr>
            <w:r>
              <w:rPr>
                <w:rFonts w:asciiTheme="minorBidi" w:eastAsia="Times New Roman" w:hAnsiTheme="minorBidi"/>
                <w:b/>
                <w:bCs/>
                <w:color w:val="000000"/>
                <w:sz w:val="24"/>
                <w:szCs w:val="24"/>
                <w:lang w:eastAsia="tr-TR"/>
              </w:rPr>
              <w:t>Aile Kurumunun Kutsallığı</w:t>
            </w:r>
          </w:p>
          <w:p w:rsidR="00383750" w:rsidRDefault="0084323E">
            <w:pPr>
              <w:spacing w:after="0" w:line="315" w:lineRule="atLeast"/>
            </w:pPr>
            <w:r>
              <w:rPr>
                <w:rFonts w:asciiTheme="minorBidi" w:eastAsia="Times New Roman" w:hAnsiTheme="minorBidi"/>
                <w:color w:val="000000"/>
                <w:sz w:val="24"/>
                <w:szCs w:val="24"/>
                <w:lang w:eastAsia="tr-TR"/>
              </w:rPr>
              <w:t>(Ailenin önemi, aileyi koruma yolları vb.)</w:t>
            </w:r>
          </w:p>
        </w:tc>
      </w:tr>
      <w:tr w:rsidR="00383750">
        <w:trPr>
          <w:trHeight w:val="225"/>
          <w:jc w:val="center"/>
        </w:trPr>
        <w:tc>
          <w:tcPr>
            <w:tcW w:w="1056" w:type="dxa"/>
            <w:vMerge/>
            <w:tcBorders>
              <w:left w:val="single" w:sz="8" w:space="0" w:color="000001"/>
              <w:bottom w:val="single" w:sz="8" w:space="0" w:color="000001"/>
              <w:right w:val="single" w:sz="8" w:space="0" w:color="000001"/>
            </w:tcBorders>
            <w:shd w:val="clear" w:color="auto" w:fill="auto"/>
            <w:tcMar>
              <w:left w:w="-10" w:type="dxa"/>
              <w:right w:w="0" w:type="dxa"/>
            </w:tcMar>
            <w:vAlign w:val="center"/>
          </w:tcPr>
          <w:p w:rsidR="00383750" w:rsidRDefault="00383750">
            <w:pPr>
              <w:spacing w:after="0" w:line="240" w:lineRule="auto"/>
              <w:rPr>
                <w:rFonts w:asciiTheme="minorBidi" w:eastAsia="Times New Roman" w:hAnsiTheme="minorBidi"/>
                <w:sz w:val="24"/>
                <w:szCs w:val="24"/>
                <w:lang w:eastAsia="tr-TR"/>
              </w:rPr>
            </w:pPr>
          </w:p>
        </w:tc>
        <w:tc>
          <w:tcPr>
            <w:tcW w:w="1556" w:type="dxa"/>
            <w:tcBorders>
              <w:bottom w:val="single" w:sz="8" w:space="0" w:color="000001"/>
              <w:right w:val="single" w:sz="8" w:space="0" w:color="000001"/>
            </w:tcBorders>
            <w:shd w:val="clear" w:color="auto" w:fill="auto"/>
            <w:vAlign w:val="center"/>
          </w:tcPr>
          <w:p w:rsidR="00383750" w:rsidRDefault="0084323E">
            <w:pPr>
              <w:spacing w:after="0" w:line="225" w:lineRule="atLeast"/>
              <w:jc w:val="center"/>
              <w:rPr>
                <w:rFonts w:asciiTheme="minorBidi" w:eastAsia="Times New Roman" w:hAnsiTheme="minorBidi"/>
                <w:sz w:val="24"/>
                <w:szCs w:val="24"/>
                <w:lang w:eastAsia="tr-TR"/>
              </w:rPr>
            </w:pPr>
            <w:r>
              <w:rPr>
                <w:rFonts w:asciiTheme="minorBidi" w:eastAsia="Times New Roman" w:hAnsiTheme="minorBidi"/>
                <w:sz w:val="24"/>
                <w:szCs w:val="24"/>
                <w:lang w:eastAsia="tr-TR"/>
              </w:rPr>
              <w:t>HAZİRAN</w:t>
            </w:r>
          </w:p>
        </w:tc>
        <w:tc>
          <w:tcPr>
            <w:tcW w:w="7666" w:type="dxa"/>
            <w:tcBorders>
              <w:bottom w:val="single" w:sz="8" w:space="0" w:color="000001"/>
              <w:right w:val="single" w:sz="8" w:space="0" w:color="000001"/>
            </w:tcBorders>
            <w:shd w:val="clear" w:color="auto" w:fill="auto"/>
            <w:vAlign w:val="center"/>
          </w:tcPr>
          <w:p w:rsidR="00383750" w:rsidRDefault="0084323E">
            <w:pPr>
              <w:spacing w:after="0" w:line="315" w:lineRule="atLeast"/>
              <w:jc w:val="center"/>
              <w:rPr>
                <w:rFonts w:asciiTheme="minorBidi" w:eastAsia="Times New Roman" w:hAnsiTheme="minorBidi"/>
                <w:b/>
                <w:bCs/>
                <w:sz w:val="24"/>
                <w:szCs w:val="24"/>
                <w:lang w:eastAsia="tr-TR"/>
              </w:rPr>
            </w:pPr>
            <w:r>
              <w:rPr>
                <w:rFonts w:asciiTheme="minorBidi" w:eastAsia="Times New Roman" w:hAnsiTheme="minorBidi"/>
                <w:b/>
                <w:bCs/>
                <w:sz w:val="24"/>
                <w:szCs w:val="24"/>
                <w:lang w:eastAsia="tr-TR"/>
              </w:rPr>
              <w:t>YILSONU RAPORU</w:t>
            </w:r>
          </w:p>
          <w:p w:rsidR="00383750" w:rsidRDefault="0084323E">
            <w:pPr>
              <w:spacing w:after="0" w:line="225" w:lineRule="atLeast"/>
              <w:jc w:val="center"/>
            </w:pPr>
            <w:r>
              <w:rPr>
                <w:rFonts w:asciiTheme="minorBidi" w:eastAsia="Times New Roman" w:hAnsiTheme="minorBidi"/>
                <w:sz w:val="24"/>
                <w:szCs w:val="24"/>
                <w:lang w:eastAsia="tr-TR"/>
              </w:rPr>
              <w:t>(Elektronik ortamda, 16 Haziran 2023 tarihine kadar)</w:t>
            </w:r>
          </w:p>
        </w:tc>
      </w:tr>
    </w:tbl>
    <w:p w:rsidR="00383750" w:rsidRDefault="00383750">
      <w:pPr>
        <w:spacing w:after="0" w:line="315" w:lineRule="atLeast"/>
        <w:jc w:val="both"/>
        <w:rPr>
          <w:rFonts w:asciiTheme="minorBidi" w:eastAsia="Times New Roman" w:hAnsiTheme="minorBidi"/>
          <w:b/>
          <w:bCs/>
          <w:color w:val="000000"/>
          <w:sz w:val="24"/>
          <w:szCs w:val="24"/>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FA1258" w:rsidRDefault="00FA1258">
      <w:pPr>
        <w:spacing w:after="0" w:line="315" w:lineRule="atLeast"/>
        <w:jc w:val="center"/>
        <w:rPr>
          <w:rFonts w:asciiTheme="minorBidi" w:eastAsia="Times New Roman" w:hAnsiTheme="minorBidi"/>
          <w:b/>
          <w:bCs/>
          <w:color w:val="000000"/>
          <w:sz w:val="28"/>
          <w:szCs w:val="28"/>
          <w:lang w:eastAsia="tr-TR"/>
        </w:rPr>
      </w:pPr>
    </w:p>
    <w:p w:rsidR="00383750" w:rsidRDefault="00FA1258">
      <w:pPr>
        <w:spacing w:after="0" w:line="315" w:lineRule="atLeast"/>
        <w:jc w:val="center"/>
        <w:rPr>
          <w:rFonts w:asciiTheme="minorBidi" w:eastAsia="Times New Roman" w:hAnsiTheme="minorBidi"/>
          <w:b/>
          <w:bCs/>
          <w:color w:val="000000"/>
          <w:sz w:val="28"/>
          <w:szCs w:val="28"/>
          <w:lang w:eastAsia="tr-TR"/>
        </w:rPr>
      </w:pPr>
      <w:r>
        <w:rPr>
          <w:rFonts w:asciiTheme="minorBidi" w:eastAsia="Times New Roman" w:hAnsiTheme="minorBidi"/>
          <w:b/>
          <w:bCs/>
          <w:color w:val="000000"/>
          <w:sz w:val="28"/>
          <w:szCs w:val="28"/>
          <w:lang w:eastAsia="tr-TR"/>
        </w:rPr>
        <w:t xml:space="preserve">EK </w:t>
      </w:r>
      <w:r w:rsidR="002D06D2">
        <w:rPr>
          <w:rFonts w:asciiTheme="minorBidi" w:eastAsia="Times New Roman" w:hAnsiTheme="minorBidi"/>
          <w:b/>
          <w:bCs/>
          <w:color w:val="000000"/>
          <w:sz w:val="28"/>
          <w:szCs w:val="28"/>
          <w:lang w:eastAsia="tr-TR"/>
        </w:rPr>
        <w:t>2</w:t>
      </w:r>
      <w:r>
        <w:rPr>
          <w:rFonts w:asciiTheme="minorBidi" w:eastAsia="Times New Roman" w:hAnsiTheme="minorBidi"/>
          <w:b/>
          <w:bCs/>
          <w:color w:val="000000"/>
          <w:sz w:val="28"/>
          <w:szCs w:val="28"/>
          <w:lang w:eastAsia="tr-TR"/>
        </w:rPr>
        <w:t xml:space="preserve">: </w:t>
      </w:r>
    </w:p>
    <w:p w:rsidR="002D06D2" w:rsidRDefault="002D06D2">
      <w:pPr>
        <w:spacing w:after="0" w:line="315" w:lineRule="atLeast"/>
        <w:jc w:val="center"/>
        <w:rPr>
          <w:rFonts w:asciiTheme="minorBidi" w:eastAsia="Times New Roman" w:hAnsiTheme="minorBidi"/>
          <w:b/>
          <w:bCs/>
          <w:color w:val="000000"/>
          <w:sz w:val="28"/>
          <w:szCs w:val="28"/>
          <w:lang w:eastAsia="tr-TR"/>
        </w:rPr>
      </w:pPr>
    </w:p>
    <w:p w:rsidR="002D06D2" w:rsidRPr="002D06D2" w:rsidRDefault="002D06D2" w:rsidP="002D06D2">
      <w:pPr>
        <w:pStyle w:val="AralkYok"/>
        <w:jc w:val="center"/>
        <w:rPr>
          <w:rFonts w:asciiTheme="minorBidi" w:hAnsiTheme="minorBidi"/>
          <w:b/>
          <w:sz w:val="24"/>
          <w:szCs w:val="24"/>
        </w:rPr>
      </w:pPr>
      <w:r w:rsidRPr="002D06D2">
        <w:rPr>
          <w:rFonts w:asciiTheme="minorBidi" w:hAnsiTheme="minorBidi"/>
          <w:b/>
          <w:sz w:val="24"/>
          <w:szCs w:val="24"/>
        </w:rPr>
        <w:t>MİLLİ EĞİTİM BAKANLIĞI</w:t>
      </w:r>
    </w:p>
    <w:p w:rsidR="002D06D2" w:rsidRPr="002D06D2" w:rsidRDefault="002D06D2" w:rsidP="002D06D2">
      <w:pPr>
        <w:pStyle w:val="AralkYok"/>
        <w:jc w:val="center"/>
        <w:rPr>
          <w:rFonts w:asciiTheme="minorBidi" w:hAnsiTheme="minorBidi"/>
          <w:b/>
          <w:color w:val="000000" w:themeColor="text1"/>
          <w:sz w:val="24"/>
          <w:szCs w:val="24"/>
        </w:rPr>
      </w:pPr>
      <w:r w:rsidRPr="002D06D2">
        <w:rPr>
          <w:rFonts w:asciiTheme="minorBidi" w:hAnsiTheme="minorBidi"/>
          <w:b/>
          <w:color w:val="000000" w:themeColor="text1"/>
          <w:sz w:val="24"/>
          <w:szCs w:val="24"/>
        </w:rPr>
        <w:t>Aydınlatma Metni</w:t>
      </w:r>
    </w:p>
    <w:p w:rsidR="002D06D2" w:rsidRPr="002D06D2" w:rsidRDefault="002D06D2" w:rsidP="002D06D2">
      <w:pPr>
        <w:pStyle w:val="AralkYok"/>
        <w:jc w:val="center"/>
        <w:rPr>
          <w:rFonts w:asciiTheme="minorBidi" w:hAnsiTheme="minorBidi"/>
          <w:b/>
          <w:color w:val="000000" w:themeColor="text1"/>
          <w:sz w:val="24"/>
          <w:szCs w:val="24"/>
        </w:rPr>
      </w:pP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Bu aydınlatma metni, 6698 sayılı Kişisel Verilerin Korunması Kanununun 10. maddesi ile Aydınlatma Yükümlülüğünün Yerine Getirilmesinde Uyulacak Usul ve Esaslar Hakkında Tebliğ kapsamında veri sorumlusu sıfatıyla Millî Eğitim Bakanlığı tarafından hazırlanmıştır.</w:t>
      </w: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Kurumumuzca, siz ve öğrencinize ait görsel ve işitsel kişisel veriler eğitim ve öğretim süreçleri kapsamında düzenlenen faaliyetlerin kamuoyu ile paylaşımı ve tanıtımı amacıyla 6698 sayılı Kanunun 5’inci maddesinin 1’inci fıkrası gereği ilgili kişinin “</w:t>
      </w:r>
      <w:r w:rsidRPr="002D06D2">
        <w:rPr>
          <w:rFonts w:asciiTheme="minorBidi" w:hAnsiTheme="minorBidi"/>
          <w:i/>
          <w:sz w:val="24"/>
          <w:szCs w:val="24"/>
        </w:rPr>
        <w:t>açık rızasının alınması</w:t>
      </w:r>
      <w:r w:rsidRPr="002D06D2">
        <w:rPr>
          <w:rFonts w:asciiTheme="minorBidi" w:hAnsiTheme="minorBidi"/>
          <w:sz w:val="24"/>
          <w:szCs w:val="24"/>
        </w:rPr>
        <w:t xml:space="preserve">” işleme şartına dayalı olarak otomatik veya otomatik olmayan yolla işlenecektir. </w:t>
      </w: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Kurumumuzla paylaşılan kişisel veriler, sadece hukuki uyuşmazlıkların giderilmesi veya ilgili mevzuatı gereği talep edilmesi hâlinde adli makamlar/ilgili kurum ve kuruluşlara aktarılacaktır.</w:t>
      </w:r>
    </w:p>
    <w:p w:rsidR="002D06D2" w:rsidRPr="002D06D2" w:rsidRDefault="002D06D2" w:rsidP="002D06D2">
      <w:pPr>
        <w:pStyle w:val="AralkYok"/>
        <w:ind w:firstLine="993"/>
        <w:jc w:val="both"/>
        <w:rPr>
          <w:rFonts w:asciiTheme="minorBidi" w:hAnsiTheme="minorBidi"/>
          <w:sz w:val="24"/>
          <w:szCs w:val="24"/>
        </w:rPr>
      </w:pPr>
      <w:r w:rsidRPr="002D06D2">
        <w:rPr>
          <w:rFonts w:asciiTheme="minorBidi" w:hAnsiTheme="minorBidi"/>
          <w:sz w:val="24"/>
          <w:szCs w:val="24"/>
        </w:rPr>
        <w:t>Söz konusu Kanunun “</w:t>
      </w:r>
      <w:r w:rsidRPr="002D06D2">
        <w:rPr>
          <w:rFonts w:asciiTheme="minorBidi" w:hAnsiTheme="minorBidi"/>
          <w:i/>
          <w:sz w:val="24"/>
          <w:szCs w:val="24"/>
        </w:rPr>
        <w:t>İlgili kişinin hakları</w:t>
      </w:r>
      <w:r w:rsidRPr="002D06D2">
        <w:rPr>
          <w:rFonts w:asciiTheme="minorBidi" w:hAnsiTheme="minorBidi"/>
          <w:sz w:val="24"/>
          <w:szCs w:val="24"/>
        </w:rPr>
        <w:t>”nı düzenleyen 11</w:t>
      </w:r>
      <w:r>
        <w:rPr>
          <w:rFonts w:asciiTheme="minorBidi" w:hAnsiTheme="minorBidi"/>
          <w:sz w:val="24"/>
          <w:szCs w:val="24"/>
        </w:rPr>
        <w:t>’</w:t>
      </w:r>
      <w:r w:rsidRPr="002D06D2">
        <w:rPr>
          <w:rFonts w:asciiTheme="minorBidi" w:hAnsiTheme="minorBidi"/>
          <w:sz w:val="24"/>
          <w:szCs w:val="24"/>
        </w:rPr>
        <w:t>inci maddesi kapsamındaki taleplerinizi “</w:t>
      </w:r>
      <w:r w:rsidRPr="002D06D2">
        <w:rPr>
          <w:rFonts w:asciiTheme="minorBidi" w:hAnsiTheme="minorBidi"/>
          <w:i/>
          <w:sz w:val="24"/>
          <w:szCs w:val="24"/>
        </w:rPr>
        <w:t>Veri Sorumlusuna Başvuru Usul ve Esasları Hakkında Tebliğe</w:t>
      </w:r>
      <w:r w:rsidRPr="002D06D2">
        <w:rPr>
          <w:rFonts w:asciiTheme="minorBidi" w:hAnsiTheme="minorBidi"/>
          <w:sz w:val="24"/>
          <w:szCs w:val="24"/>
        </w:rPr>
        <w:t>” göre Millî Eğitim Bakanlığının Atatürk Bulvarı No:98 Bakanlıklar-Çankaya/ANKARA adresine yazılı olarak iletebilirsiniz.</w:t>
      </w:r>
    </w:p>
    <w:p w:rsidR="002D06D2" w:rsidRPr="002D06D2" w:rsidRDefault="002D06D2" w:rsidP="002D06D2">
      <w:pPr>
        <w:pStyle w:val="AralkYok"/>
        <w:ind w:firstLine="993"/>
        <w:jc w:val="both"/>
        <w:rPr>
          <w:rFonts w:asciiTheme="minorBidi" w:hAnsiTheme="minorBidi"/>
          <w:sz w:val="24"/>
          <w:szCs w:val="24"/>
        </w:rPr>
      </w:pPr>
    </w:p>
    <w:p w:rsidR="002D06D2" w:rsidRPr="002D06D2" w:rsidRDefault="002D06D2" w:rsidP="002D06D2">
      <w:pPr>
        <w:pStyle w:val="AralkYok"/>
        <w:jc w:val="right"/>
        <w:rPr>
          <w:rFonts w:asciiTheme="minorBidi" w:hAnsiTheme="minorBidi"/>
          <w:b/>
          <w:sz w:val="24"/>
          <w:szCs w:val="24"/>
        </w:rPr>
      </w:pPr>
    </w:p>
    <w:p w:rsidR="002D06D2" w:rsidRPr="002D06D2" w:rsidRDefault="002D06D2" w:rsidP="002D06D2">
      <w:pPr>
        <w:pStyle w:val="AralkYok"/>
        <w:jc w:val="center"/>
        <w:rPr>
          <w:rFonts w:asciiTheme="minorBidi" w:hAnsiTheme="minorBidi"/>
          <w:b/>
          <w:sz w:val="24"/>
          <w:szCs w:val="24"/>
        </w:rPr>
      </w:pPr>
      <w:r w:rsidRPr="002D06D2">
        <w:rPr>
          <w:rFonts w:asciiTheme="minorBidi" w:hAnsiTheme="minorBidi"/>
          <w:b/>
          <w:sz w:val="24"/>
          <w:szCs w:val="24"/>
        </w:rPr>
        <w:t>AÇIK RIZA ONAYI</w:t>
      </w:r>
    </w:p>
    <w:p w:rsidR="002D06D2" w:rsidRPr="002D06D2" w:rsidRDefault="002D06D2" w:rsidP="002D06D2">
      <w:pPr>
        <w:pStyle w:val="AralkYok"/>
        <w:jc w:val="center"/>
        <w:rPr>
          <w:rFonts w:asciiTheme="minorBidi" w:hAnsiTheme="minorBidi"/>
          <w:b/>
          <w:color w:val="000000" w:themeColor="text1"/>
          <w:sz w:val="24"/>
          <w:szCs w:val="24"/>
        </w:rPr>
      </w:pPr>
    </w:p>
    <w:p w:rsidR="002D06D2" w:rsidRPr="002D06D2" w:rsidRDefault="002D06D2" w:rsidP="002D06D2">
      <w:pPr>
        <w:ind w:firstLine="993"/>
        <w:jc w:val="both"/>
        <w:rPr>
          <w:rFonts w:asciiTheme="minorBidi" w:hAnsiTheme="minorBidi"/>
          <w:sz w:val="24"/>
          <w:szCs w:val="24"/>
        </w:rPr>
      </w:pPr>
      <w:r w:rsidRPr="002D06D2">
        <w:rPr>
          <w:rFonts w:asciiTheme="minorBidi" w:hAnsiTheme="minorBidi"/>
          <w:sz w:val="24"/>
          <w:szCs w:val="24"/>
        </w:rPr>
        <w:t xml:space="preserve">6698 sayılı Kişisel Verilerin Korunması Kanunu kapsamında tarafıma gerekli bilgilendirme yapılmıştır. Bu doğrultuda, işlendiği belirtilen bana ve </w:t>
      </w:r>
      <w:r w:rsidRPr="002D06D2">
        <w:rPr>
          <w:rFonts w:asciiTheme="minorBidi" w:hAnsiTheme="minorBidi"/>
          <w:b/>
          <w:sz w:val="24"/>
          <w:szCs w:val="24"/>
        </w:rPr>
        <w:t>..............................okulu</w:t>
      </w:r>
      <w:r w:rsidRPr="002D06D2">
        <w:rPr>
          <w:rFonts w:asciiTheme="minorBidi" w:hAnsiTheme="minorBidi"/>
          <w:sz w:val="24"/>
          <w:szCs w:val="24"/>
        </w:rPr>
        <w:t xml:space="preserve">’nda öğrenim gören ………………………….. T.C.Kimlik Numaralı velisi/birinci derece yakını bulunduğum ………………………………………………adlı öğrenciye ait görsel ve işitsel kişisel verilerimiz; eğitim ve öğretim süreçleri kapsamında düzenlenen faaliyet/etkinliklerin kamuoyu ile paylaşımı ve tanıtımı amacıyla, öğrencimin öğrenim gördüğü eğitim kurumu dâhil Bakanlığın merkez ve taşra teşkilatı siteleri ile sosyal medya hesaplarında paylaşılmasına; </w:t>
      </w:r>
    </w:p>
    <w:tbl>
      <w:tblPr>
        <w:tblW w:w="6611" w:type="dxa"/>
        <w:jc w:val="center"/>
        <w:tblCellMar>
          <w:left w:w="70" w:type="dxa"/>
          <w:right w:w="70" w:type="dxa"/>
        </w:tblCellMar>
        <w:tblLook w:val="04A0"/>
      </w:tblPr>
      <w:tblGrid>
        <w:gridCol w:w="2332"/>
        <w:gridCol w:w="409"/>
        <w:gridCol w:w="1153"/>
        <w:gridCol w:w="2308"/>
        <w:gridCol w:w="409"/>
      </w:tblGrid>
      <w:tr w:rsidR="002D06D2" w:rsidRPr="002D06D2" w:rsidTr="009E745D">
        <w:trPr>
          <w:trHeight w:val="130"/>
          <w:jc w:val="center"/>
        </w:trPr>
        <w:tc>
          <w:tcPr>
            <w:tcW w:w="2332" w:type="dxa"/>
            <w:tcBorders>
              <w:top w:val="nil"/>
              <w:left w:val="nil"/>
              <w:bottom w:val="nil"/>
              <w:right w:val="nil"/>
            </w:tcBorders>
            <w:shd w:val="clear" w:color="auto" w:fill="auto"/>
            <w:noWrap/>
            <w:vAlign w:val="center"/>
            <w:hideMark/>
          </w:tcPr>
          <w:p w:rsidR="002D06D2" w:rsidRPr="002D06D2" w:rsidRDefault="002D06D2" w:rsidP="009E745D">
            <w:pPr>
              <w:spacing w:after="0" w:line="240" w:lineRule="auto"/>
              <w:jc w:val="right"/>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Onay veriyorum.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6D2" w:rsidRPr="002D06D2" w:rsidRDefault="002D06D2" w:rsidP="009E745D">
            <w:pPr>
              <w:spacing w:after="0" w:line="240" w:lineRule="auto"/>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 </w:t>
            </w:r>
          </w:p>
        </w:tc>
        <w:tc>
          <w:tcPr>
            <w:tcW w:w="1153" w:type="dxa"/>
            <w:tcBorders>
              <w:top w:val="nil"/>
              <w:left w:val="nil"/>
              <w:bottom w:val="nil"/>
              <w:right w:val="nil"/>
            </w:tcBorders>
            <w:shd w:val="clear" w:color="auto" w:fill="auto"/>
            <w:noWrap/>
            <w:vAlign w:val="center"/>
            <w:hideMark/>
          </w:tcPr>
          <w:p w:rsidR="002D06D2" w:rsidRPr="002D06D2" w:rsidRDefault="002D06D2" w:rsidP="009E745D">
            <w:pPr>
              <w:spacing w:after="0" w:line="240" w:lineRule="auto"/>
              <w:rPr>
                <w:rFonts w:asciiTheme="minorBidi" w:eastAsia="Times New Roman" w:hAnsiTheme="minorBidi"/>
                <w:color w:val="000000"/>
                <w:sz w:val="24"/>
                <w:szCs w:val="24"/>
              </w:rPr>
            </w:pPr>
          </w:p>
        </w:tc>
        <w:tc>
          <w:tcPr>
            <w:tcW w:w="2308" w:type="dxa"/>
            <w:tcBorders>
              <w:top w:val="nil"/>
              <w:left w:val="nil"/>
              <w:bottom w:val="nil"/>
              <w:right w:val="nil"/>
            </w:tcBorders>
            <w:shd w:val="clear" w:color="auto" w:fill="auto"/>
            <w:noWrap/>
            <w:vAlign w:val="center"/>
            <w:hideMark/>
          </w:tcPr>
          <w:p w:rsidR="002D06D2" w:rsidRPr="002D06D2" w:rsidRDefault="002D06D2" w:rsidP="009E745D">
            <w:pPr>
              <w:spacing w:after="0" w:line="240" w:lineRule="auto"/>
              <w:jc w:val="right"/>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Onay vermiyorum.</w:t>
            </w:r>
          </w:p>
        </w:tc>
        <w:tc>
          <w:tcPr>
            <w:tcW w:w="40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D06D2" w:rsidRPr="002D06D2" w:rsidRDefault="002D06D2" w:rsidP="009E745D">
            <w:pPr>
              <w:spacing w:after="0" w:line="240" w:lineRule="auto"/>
              <w:rPr>
                <w:rFonts w:asciiTheme="minorBidi" w:eastAsia="Times New Roman" w:hAnsiTheme="minorBidi"/>
                <w:color w:val="000000"/>
                <w:sz w:val="24"/>
                <w:szCs w:val="24"/>
              </w:rPr>
            </w:pPr>
            <w:r w:rsidRPr="002D06D2">
              <w:rPr>
                <w:rFonts w:asciiTheme="minorBidi" w:eastAsia="Times New Roman" w:hAnsiTheme="minorBidi"/>
                <w:color w:val="000000"/>
                <w:sz w:val="24"/>
                <w:szCs w:val="24"/>
              </w:rPr>
              <w:t> </w:t>
            </w:r>
          </w:p>
        </w:tc>
      </w:tr>
    </w:tbl>
    <w:p w:rsidR="002D06D2" w:rsidRPr="002D06D2" w:rsidRDefault="002D06D2" w:rsidP="002D06D2">
      <w:pPr>
        <w:pStyle w:val="AralkYok"/>
        <w:ind w:firstLine="993"/>
        <w:jc w:val="right"/>
        <w:rPr>
          <w:rFonts w:asciiTheme="minorBidi" w:hAnsiTheme="minorBidi"/>
          <w:sz w:val="24"/>
          <w:szCs w:val="24"/>
        </w:rPr>
      </w:pPr>
    </w:p>
    <w:p w:rsidR="002D06D2" w:rsidRPr="002D06D2" w:rsidRDefault="002D06D2" w:rsidP="002D06D2">
      <w:pPr>
        <w:pStyle w:val="AralkYok"/>
        <w:ind w:firstLine="993"/>
        <w:jc w:val="both"/>
        <w:rPr>
          <w:rFonts w:asciiTheme="minorBidi" w:hAnsiTheme="minorBidi"/>
          <w:sz w:val="24"/>
          <w:szCs w:val="24"/>
        </w:rPr>
      </w:pPr>
    </w:p>
    <w:p w:rsidR="002D06D2" w:rsidRPr="002D06D2" w:rsidRDefault="002D06D2" w:rsidP="002D06D2">
      <w:pPr>
        <w:pStyle w:val="AralkYok"/>
        <w:ind w:firstLine="4536"/>
        <w:jc w:val="center"/>
        <w:rPr>
          <w:rFonts w:asciiTheme="minorBidi" w:hAnsiTheme="minorBidi"/>
          <w:sz w:val="24"/>
          <w:szCs w:val="24"/>
        </w:rPr>
      </w:pPr>
      <w:r w:rsidRPr="002D06D2">
        <w:rPr>
          <w:rFonts w:asciiTheme="minorBidi" w:hAnsiTheme="minorBidi"/>
          <w:sz w:val="24"/>
          <w:szCs w:val="24"/>
        </w:rPr>
        <w:t>…..</w:t>
      </w:r>
      <w:r w:rsidRPr="002D06D2">
        <w:rPr>
          <w:rFonts w:asciiTheme="minorBidi" w:hAnsiTheme="minorBidi"/>
          <w:b/>
          <w:sz w:val="24"/>
          <w:szCs w:val="24"/>
        </w:rPr>
        <w:t>/</w:t>
      </w:r>
      <w:r w:rsidRPr="002D06D2">
        <w:rPr>
          <w:rFonts w:asciiTheme="minorBidi" w:hAnsiTheme="minorBidi"/>
          <w:sz w:val="24"/>
          <w:szCs w:val="24"/>
        </w:rPr>
        <w:t>…..</w:t>
      </w:r>
      <w:r w:rsidRPr="002D06D2">
        <w:rPr>
          <w:rFonts w:asciiTheme="minorBidi" w:hAnsiTheme="minorBidi"/>
          <w:b/>
          <w:sz w:val="24"/>
          <w:szCs w:val="24"/>
        </w:rPr>
        <w:t>/</w:t>
      </w:r>
      <w:r w:rsidRPr="002D06D2">
        <w:rPr>
          <w:rFonts w:asciiTheme="minorBidi" w:hAnsiTheme="minorBidi"/>
          <w:sz w:val="24"/>
          <w:szCs w:val="24"/>
        </w:rPr>
        <w:t xml:space="preserve"> 2022</w:t>
      </w:r>
    </w:p>
    <w:p w:rsidR="002D06D2" w:rsidRPr="002D06D2" w:rsidRDefault="002D06D2" w:rsidP="002D06D2">
      <w:pPr>
        <w:pStyle w:val="AralkYok"/>
        <w:ind w:firstLine="4536"/>
        <w:jc w:val="center"/>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b/>
          <w:i/>
          <w:sz w:val="24"/>
          <w:szCs w:val="24"/>
        </w:rPr>
      </w:pPr>
      <w:r w:rsidRPr="002D06D2">
        <w:rPr>
          <w:rFonts w:asciiTheme="minorBidi" w:hAnsiTheme="minorBidi"/>
          <w:b/>
          <w:i/>
          <w:sz w:val="24"/>
          <w:szCs w:val="24"/>
        </w:rPr>
        <w:t>Velisinin/1.Derece Yakının</w:t>
      </w:r>
    </w:p>
    <w:p w:rsidR="002D06D2" w:rsidRPr="002D06D2" w:rsidRDefault="002D06D2" w:rsidP="002D06D2">
      <w:pPr>
        <w:pStyle w:val="AralkYok"/>
        <w:ind w:firstLine="4536"/>
        <w:jc w:val="both"/>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sz w:val="24"/>
          <w:szCs w:val="24"/>
        </w:rPr>
      </w:pPr>
      <w:r w:rsidRPr="002D06D2">
        <w:rPr>
          <w:rFonts w:asciiTheme="minorBidi" w:hAnsiTheme="minorBidi"/>
          <w:sz w:val="24"/>
          <w:szCs w:val="24"/>
        </w:rPr>
        <w:t>Adı Soyadı          :………………………………..</w:t>
      </w:r>
    </w:p>
    <w:p w:rsidR="002D06D2" w:rsidRPr="002D06D2" w:rsidRDefault="002D06D2" w:rsidP="002D06D2">
      <w:pPr>
        <w:pStyle w:val="AralkYok"/>
        <w:ind w:firstLine="4536"/>
        <w:jc w:val="both"/>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sz w:val="24"/>
          <w:szCs w:val="24"/>
        </w:rPr>
      </w:pPr>
      <w:r w:rsidRPr="002D06D2">
        <w:rPr>
          <w:rFonts w:asciiTheme="minorBidi" w:hAnsiTheme="minorBidi"/>
          <w:sz w:val="24"/>
          <w:szCs w:val="24"/>
        </w:rPr>
        <w:t>T.C.Kimlik No</w:t>
      </w:r>
      <w:r w:rsidRPr="002D06D2">
        <w:rPr>
          <w:rFonts w:asciiTheme="minorBidi" w:hAnsiTheme="minorBidi"/>
          <w:sz w:val="24"/>
          <w:szCs w:val="24"/>
        </w:rPr>
        <w:tab/>
        <w:t>:………………………………..</w:t>
      </w:r>
    </w:p>
    <w:p w:rsidR="002D06D2" w:rsidRPr="002D06D2" w:rsidRDefault="002D06D2" w:rsidP="002D06D2">
      <w:pPr>
        <w:pStyle w:val="AralkYok"/>
        <w:ind w:firstLine="4536"/>
        <w:jc w:val="both"/>
        <w:rPr>
          <w:rFonts w:asciiTheme="minorBidi" w:hAnsiTheme="minorBidi"/>
          <w:sz w:val="24"/>
          <w:szCs w:val="24"/>
        </w:rPr>
      </w:pPr>
    </w:p>
    <w:p w:rsidR="002D06D2" w:rsidRPr="002D06D2" w:rsidRDefault="002D06D2" w:rsidP="002D06D2">
      <w:pPr>
        <w:pStyle w:val="AralkYok"/>
        <w:ind w:firstLine="4536"/>
        <w:jc w:val="both"/>
        <w:rPr>
          <w:rFonts w:asciiTheme="minorBidi" w:hAnsiTheme="minorBidi"/>
          <w:sz w:val="24"/>
          <w:szCs w:val="24"/>
        </w:rPr>
      </w:pPr>
      <w:r w:rsidRPr="002D06D2">
        <w:rPr>
          <w:rFonts w:asciiTheme="minorBidi" w:hAnsiTheme="minorBidi"/>
          <w:sz w:val="24"/>
          <w:szCs w:val="24"/>
        </w:rPr>
        <w:t xml:space="preserve">İmzası </w:t>
      </w:r>
      <w:r w:rsidRPr="002D06D2">
        <w:rPr>
          <w:rFonts w:asciiTheme="minorBidi" w:hAnsiTheme="minorBidi"/>
          <w:sz w:val="24"/>
          <w:szCs w:val="24"/>
        </w:rPr>
        <w:tab/>
      </w:r>
      <w:r w:rsidRPr="002D06D2">
        <w:rPr>
          <w:rFonts w:asciiTheme="minorBidi" w:hAnsiTheme="minorBidi"/>
          <w:sz w:val="24"/>
          <w:szCs w:val="24"/>
        </w:rPr>
        <w:tab/>
        <w:t>:………………………………..</w:t>
      </w:r>
    </w:p>
    <w:p w:rsidR="002D06D2" w:rsidRDefault="002D06D2" w:rsidP="002D06D2">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jc w:val="center"/>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FA1258" w:rsidRDefault="00FA1258">
      <w:pPr>
        <w:spacing w:after="0" w:line="315" w:lineRule="atLeast"/>
        <w:rPr>
          <w:rFonts w:asciiTheme="minorBidi" w:eastAsia="Times New Roman" w:hAnsiTheme="minorBidi"/>
          <w:b/>
          <w:bCs/>
          <w:color w:val="000000"/>
          <w:sz w:val="24"/>
          <w:szCs w:val="24"/>
          <w:lang w:eastAsia="tr-TR"/>
        </w:rPr>
      </w:pPr>
    </w:p>
    <w:p w:rsidR="00383750" w:rsidRDefault="0084323E">
      <w:pPr>
        <w:spacing w:after="0" w:line="315" w:lineRule="atLeast"/>
      </w:pPr>
      <w:r>
        <w:rPr>
          <w:rFonts w:asciiTheme="minorBidi" w:eastAsia="Times New Roman" w:hAnsiTheme="minorBidi"/>
          <w:b/>
          <w:bCs/>
          <w:color w:val="000000"/>
          <w:sz w:val="24"/>
          <w:szCs w:val="24"/>
          <w:lang w:eastAsia="tr-TR"/>
        </w:rPr>
        <w:t xml:space="preserve">NOT: </w:t>
      </w:r>
      <w:r>
        <w:rPr>
          <w:rFonts w:asciiTheme="minorBidi" w:eastAsia="Times New Roman" w:hAnsiTheme="minorBidi"/>
          <w:color w:val="000000"/>
          <w:sz w:val="24"/>
          <w:szCs w:val="24"/>
          <w:lang w:eastAsia="tr-TR"/>
        </w:rPr>
        <w:t>1. Okul/kurumlarda yapılan faaliyetlerle ilgili veri girişleri, takip eden ayın 5’ine kadar tamamlanacaktır, akabinde sistem veri girişine kapatılacaktır. Fotoğrafı yüklenmeyen faaliyetler değerlendirmeye alınmaz.</w:t>
      </w:r>
    </w:p>
    <w:p w:rsidR="00383750" w:rsidRDefault="0084323E">
      <w:pPr>
        <w:spacing w:after="0" w:line="315" w:lineRule="atLeast"/>
      </w:pPr>
      <w:r>
        <w:rPr>
          <w:rFonts w:asciiTheme="minorBidi" w:eastAsia="Times New Roman" w:hAnsiTheme="minorBidi"/>
          <w:color w:val="000000"/>
          <w:sz w:val="24"/>
          <w:szCs w:val="24"/>
          <w:lang w:eastAsia="tr-TR"/>
        </w:rPr>
        <w:tab/>
        <w:t>2. Tüm okul ve kurumlar için değer başlıkları ortak belirlenmiş olup faaliyetler hedef kitlenin seviyesine uygun olarak düzenlenmelidir.</w:t>
      </w:r>
    </w:p>
    <w:p w:rsidR="00383750" w:rsidRDefault="0084323E">
      <w:pPr>
        <w:spacing w:after="0" w:line="315" w:lineRule="atLeast"/>
      </w:pPr>
      <w:r>
        <w:rPr>
          <w:rFonts w:asciiTheme="minorBidi" w:eastAsia="Times New Roman" w:hAnsiTheme="minorBidi"/>
          <w:color w:val="000000"/>
          <w:sz w:val="24"/>
          <w:szCs w:val="24"/>
          <w:lang w:eastAsia="tr-TR"/>
        </w:rPr>
        <w:tab/>
        <w:t>3. Faaliyet değerlendirilmesinde faaliyetin niteliği, ulaşılan kitle ve kapsamı esastır.</w:t>
      </w:r>
    </w:p>
    <w:p w:rsidR="00383750" w:rsidRDefault="00383750">
      <w:pPr>
        <w:spacing w:after="0" w:line="315" w:lineRule="atLeast"/>
        <w:jc w:val="center"/>
        <w:rPr>
          <w:rFonts w:asciiTheme="minorBidi" w:eastAsia="Times New Roman" w:hAnsiTheme="minorBidi"/>
          <w:b/>
          <w:bCs/>
          <w:color w:val="000000"/>
          <w:sz w:val="24"/>
          <w:szCs w:val="24"/>
          <w:lang w:eastAsia="tr-TR"/>
        </w:rPr>
      </w:pPr>
    </w:p>
    <w:p w:rsidR="00383750" w:rsidRDefault="00383750">
      <w:pPr>
        <w:spacing w:after="0" w:line="315" w:lineRule="atLeast"/>
      </w:pPr>
    </w:p>
    <w:sectPr w:rsidR="00383750" w:rsidSect="008C1D25">
      <w:footerReference w:type="default" r:id="rId8"/>
      <w:pgSz w:w="11906" w:h="16838"/>
      <w:pgMar w:top="720" w:right="720" w:bottom="765" w:left="720"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876" w:rsidRDefault="00673876">
      <w:pPr>
        <w:spacing w:after="0" w:line="240" w:lineRule="auto"/>
      </w:pPr>
      <w:r>
        <w:separator/>
      </w:r>
    </w:p>
  </w:endnote>
  <w:endnote w:type="continuationSeparator" w:id="1">
    <w:p w:rsidR="00673876" w:rsidRDefault="00673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178029"/>
      <w:docPartObj>
        <w:docPartGallery w:val="Page Numbers (Bottom of Page)"/>
        <w:docPartUnique/>
      </w:docPartObj>
    </w:sdtPr>
    <w:sdtContent>
      <w:p w:rsidR="00383750" w:rsidRDefault="008C1D25">
        <w:pPr>
          <w:pStyle w:val="Altbilgi"/>
          <w:jc w:val="center"/>
        </w:pPr>
        <w:r>
          <w:fldChar w:fldCharType="begin"/>
        </w:r>
        <w:r w:rsidR="0084323E">
          <w:instrText>PAGE</w:instrText>
        </w:r>
        <w:r>
          <w:fldChar w:fldCharType="separate"/>
        </w:r>
        <w:r w:rsidR="00AD39A1">
          <w:rPr>
            <w:noProof/>
          </w:rPr>
          <w:t>10</w:t>
        </w:r>
        <w:r>
          <w:fldChar w:fldCharType="end"/>
        </w:r>
      </w:p>
    </w:sdtContent>
  </w:sdt>
  <w:p w:rsidR="00383750" w:rsidRDefault="003837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876" w:rsidRDefault="00673876">
      <w:pPr>
        <w:spacing w:after="0" w:line="240" w:lineRule="auto"/>
      </w:pPr>
      <w:r>
        <w:separator/>
      </w:r>
    </w:p>
  </w:footnote>
  <w:footnote w:type="continuationSeparator" w:id="1">
    <w:p w:rsidR="00673876" w:rsidRDefault="006738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4E6"/>
    <w:multiLevelType w:val="multilevel"/>
    <w:tmpl w:val="D00282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abstractNum w:abstractNumId="1">
    <w:nsid w:val="63563402"/>
    <w:multiLevelType w:val="multilevel"/>
    <w:tmpl w:val="E4CC10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6E6246"/>
    <w:multiLevelType w:val="multilevel"/>
    <w:tmpl w:val="B846EB9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4"/>
      </w:rPr>
    </w:lvl>
    <w:lvl w:ilvl="2">
      <w:start w:val="1"/>
      <w:numFmt w:val="bullet"/>
      <w:lvlText w:val=""/>
      <w:lvlJc w:val="left"/>
      <w:pPr>
        <w:tabs>
          <w:tab w:val="num" w:pos="2160"/>
        </w:tabs>
        <w:ind w:left="2160" w:hanging="360"/>
      </w:pPr>
      <w:rPr>
        <w:rFonts w:ascii="Symbol" w:hAnsi="Symbol" w:cs="Symbol" w:hint="default"/>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
      <w:lvlJc w:val="left"/>
      <w:pPr>
        <w:tabs>
          <w:tab w:val="num" w:pos="3600"/>
        </w:tabs>
        <w:ind w:left="3600" w:hanging="360"/>
      </w:pPr>
      <w:rPr>
        <w:rFonts w:ascii="Symbol" w:hAnsi="Symbol" w:cs="Symbol" w:hint="default"/>
        <w:sz w:val="24"/>
      </w:rPr>
    </w:lvl>
    <w:lvl w:ilvl="5">
      <w:start w:val="1"/>
      <w:numFmt w:val="bullet"/>
      <w:lvlText w:val=""/>
      <w:lvlJc w:val="left"/>
      <w:pPr>
        <w:tabs>
          <w:tab w:val="num" w:pos="4320"/>
        </w:tabs>
        <w:ind w:left="4320" w:hanging="360"/>
      </w:pPr>
      <w:rPr>
        <w:rFonts w:ascii="Symbol" w:hAnsi="Symbol" w:cs="Symbol" w:hint="default"/>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
      <w:lvlJc w:val="left"/>
      <w:pPr>
        <w:tabs>
          <w:tab w:val="num" w:pos="5760"/>
        </w:tabs>
        <w:ind w:left="5760" w:hanging="360"/>
      </w:pPr>
      <w:rPr>
        <w:rFonts w:ascii="Symbol" w:hAnsi="Symbol" w:cs="Symbol" w:hint="default"/>
        <w:sz w:val="24"/>
      </w:rPr>
    </w:lvl>
    <w:lvl w:ilvl="8">
      <w:start w:val="1"/>
      <w:numFmt w:val="bullet"/>
      <w:lvlText w:val=""/>
      <w:lvlJc w:val="left"/>
      <w:pPr>
        <w:tabs>
          <w:tab w:val="num" w:pos="6480"/>
        </w:tabs>
        <w:ind w:left="6480" w:hanging="360"/>
      </w:pPr>
      <w:rPr>
        <w:rFonts w:ascii="Symbol" w:hAnsi="Symbol" w:cs="Symbol" w:hint="default"/>
        <w:sz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83750"/>
    <w:rsid w:val="000148A4"/>
    <w:rsid w:val="002D06D2"/>
    <w:rsid w:val="00331555"/>
    <w:rsid w:val="00383750"/>
    <w:rsid w:val="00673876"/>
    <w:rsid w:val="0084323E"/>
    <w:rsid w:val="008C1D25"/>
    <w:rsid w:val="00A33638"/>
    <w:rsid w:val="00AD39A1"/>
    <w:rsid w:val="00C86339"/>
    <w:rsid w:val="00DC4928"/>
    <w:rsid w:val="00E15A52"/>
    <w:rsid w:val="00FA12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89"/>
    <w:pPr>
      <w:spacing w:after="200"/>
    </w:pPr>
  </w:style>
  <w:style w:type="paragraph" w:styleId="Balk1">
    <w:name w:val="heading 1"/>
    <w:basedOn w:val="Balk"/>
    <w:rsid w:val="008C1D25"/>
    <w:pPr>
      <w:outlineLvl w:val="0"/>
    </w:pPr>
  </w:style>
  <w:style w:type="paragraph" w:styleId="Balk2">
    <w:name w:val="heading 2"/>
    <w:basedOn w:val="Balk"/>
    <w:rsid w:val="008C1D25"/>
    <w:pPr>
      <w:outlineLvl w:val="1"/>
    </w:pPr>
  </w:style>
  <w:style w:type="paragraph" w:styleId="Balk3">
    <w:name w:val="heading 3"/>
    <w:basedOn w:val="Balk"/>
    <w:rsid w:val="008C1D25"/>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E703C6"/>
  </w:style>
  <w:style w:type="character" w:customStyle="1" w:styleId="AltBilgiChar">
    <w:name w:val="Alt Bilgi Char"/>
    <w:basedOn w:val="VarsaylanParagrafYazTipi"/>
    <w:link w:val="Altbilgi"/>
    <w:uiPriority w:val="99"/>
    <w:qFormat/>
    <w:rsid w:val="00E703C6"/>
  </w:style>
  <w:style w:type="character" w:customStyle="1" w:styleId="ListLabel1">
    <w:name w:val="ListLabel 1"/>
    <w:qFormat/>
    <w:rsid w:val="008C1D25"/>
    <w:rPr>
      <w:sz w:val="24"/>
    </w:rPr>
  </w:style>
  <w:style w:type="character" w:customStyle="1" w:styleId="ListLabel2">
    <w:name w:val="ListLabel 2"/>
    <w:qFormat/>
    <w:rsid w:val="008C1D25"/>
    <w:rPr>
      <w:rFonts w:eastAsia="Times New Roman" w:cs="Arial"/>
      <w:i/>
      <w:u w:val="none"/>
    </w:rPr>
  </w:style>
  <w:style w:type="character" w:customStyle="1" w:styleId="ListLabel3">
    <w:name w:val="ListLabel 3"/>
    <w:qFormat/>
    <w:rsid w:val="008C1D25"/>
    <w:rPr>
      <w:i/>
    </w:rPr>
  </w:style>
  <w:style w:type="character" w:customStyle="1" w:styleId="ListLabel4">
    <w:name w:val="ListLabel 4"/>
    <w:qFormat/>
    <w:rsid w:val="008C1D25"/>
    <w:rPr>
      <w:b w:val="0"/>
      <w:bCs w:val="0"/>
    </w:rPr>
  </w:style>
  <w:style w:type="paragraph" w:customStyle="1" w:styleId="Balk">
    <w:name w:val="Başlık"/>
    <w:basedOn w:val="Normal"/>
    <w:next w:val="MetinGvdesi"/>
    <w:qFormat/>
    <w:rsid w:val="008C1D25"/>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rsid w:val="008C1D25"/>
    <w:pPr>
      <w:spacing w:after="140" w:line="288" w:lineRule="auto"/>
    </w:pPr>
  </w:style>
  <w:style w:type="paragraph" w:styleId="Liste">
    <w:name w:val="List"/>
    <w:basedOn w:val="MetinGvdesi"/>
    <w:rsid w:val="008C1D25"/>
    <w:rPr>
      <w:rFonts w:cs="Mangal"/>
    </w:rPr>
  </w:style>
  <w:style w:type="paragraph" w:styleId="ResimYazs">
    <w:name w:val="caption"/>
    <w:basedOn w:val="Normal"/>
    <w:rsid w:val="008C1D25"/>
    <w:pPr>
      <w:suppressLineNumbers/>
      <w:spacing w:before="120" w:after="120"/>
    </w:pPr>
    <w:rPr>
      <w:rFonts w:cs="Mangal"/>
      <w:i/>
      <w:iCs/>
      <w:sz w:val="24"/>
      <w:szCs w:val="24"/>
    </w:rPr>
  </w:style>
  <w:style w:type="paragraph" w:customStyle="1" w:styleId="Dizin">
    <w:name w:val="Dizin"/>
    <w:basedOn w:val="Normal"/>
    <w:qFormat/>
    <w:rsid w:val="008C1D25"/>
    <w:pPr>
      <w:suppressLineNumbers/>
    </w:pPr>
    <w:rPr>
      <w:rFonts w:cs="Mangal"/>
    </w:rPr>
  </w:style>
  <w:style w:type="paragraph" w:styleId="ListeParagraf">
    <w:name w:val="List Paragraph"/>
    <w:basedOn w:val="Normal"/>
    <w:uiPriority w:val="34"/>
    <w:qFormat/>
    <w:rsid w:val="00F41256"/>
    <w:pPr>
      <w:ind w:left="720"/>
      <w:contextualSpacing/>
    </w:pPr>
  </w:style>
  <w:style w:type="paragraph" w:customStyle="1" w:styleId="stbilgi">
    <w:name w:val="Üst bilgi"/>
    <w:basedOn w:val="Normal"/>
    <w:uiPriority w:val="99"/>
    <w:unhideWhenUsed/>
    <w:rsid w:val="00E703C6"/>
    <w:pPr>
      <w:tabs>
        <w:tab w:val="center" w:pos="4536"/>
        <w:tab w:val="right" w:pos="9072"/>
      </w:tabs>
      <w:spacing w:after="0" w:line="240" w:lineRule="auto"/>
    </w:pPr>
  </w:style>
  <w:style w:type="paragraph" w:customStyle="1" w:styleId="Altbilgi">
    <w:name w:val="Alt bilgi"/>
    <w:basedOn w:val="Normal"/>
    <w:link w:val="AltBilgiChar"/>
    <w:uiPriority w:val="99"/>
    <w:unhideWhenUsed/>
    <w:rsid w:val="00E703C6"/>
    <w:pPr>
      <w:tabs>
        <w:tab w:val="center" w:pos="4536"/>
        <w:tab w:val="right" w:pos="9072"/>
      </w:tabs>
      <w:spacing w:after="0" w:line="240" w:lineRule="auto"/>
    </w:pPr>
  </w:style>
  <w:style w:type="paragraph" w:styleId="Trnak">
    <w:name w:val="Quote"/>
    <w:basedOn w:val="Normal"/>
    <w:qFormat/>
    <w:rsid w:val="008C1D25"/>
  </w:style>
  <w:style w:type="paragraph" w:customStyle="1" w:styleId="BelgeBal">
    <w:name w:val="Belge Başlığı"/>
    <w:basedOn w:val="Balk"/>
    <w:rsid w:val="008C1D25"/>
  </w:style>
  <w:style w:type="paragraph" w:customStyle="1" w:styleId="Altbalk">
    <w:name w:val="Alt başlık"/>
    <w:basedOn w:val="Balk"/>
    <w:rsid w:val="008C1D25"/>
  </w:style>
  <w:style w:type="paragraph" w:styleId="AralkYok">
    <w:name w:val="No Spacing"/>
    <w:uiPriority w:val="1"/>
    <w:qFormat/>
    <w:rsid w:val="002D06D2"/>
    <w:pPr>
      <w:spacing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89"/>
    <w:pPr>
      <w:spacing w:after="20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uiPriority w:val="99"/>
    <w:qFormat/>
    <w:rsid w:val="00E703C6"/>
  </w:style>
  <w:style w:type="character" w:customStyle="1" w:styleId="AltBilgiChar">
    <w:name w:val="Alt Bilgi Char"/>
    <w:basedOn w:val="VarsaylanParagrafYazTipi"/>
    <w:link w:val="Altbilgi"/>
    <w:uiPriority w:val="99"/>
    <w:qFormat/>
    <w:rsid w:val="00E703C6"/>
  </w:style>
  <w:style w:type="character" w:customStyle="1" w:styleId="ListLabel1">
    <w:name w:val="ListLabel 1"/>
    <w:qFormat/>
    <w:rPr>
      <w:sz w:val="24"/>
    </w:rPr>
  </w:style>
  <w:style w:type="character" w:customStyle="1" w:styleId="ListLabel2">
    <w:name w:val="ListLabel 2"/>
    <w:qFormat/>
    <w:rPr>
      <w:rFonts w:eastAsia="Times New Roman" w:cs="Arial"/>
      <w:i/>
      <w:u w:val="none"/>
    </w:rPr>
  </w:style>
  <w:style w:type="character" w:customStyle="1" w:styleId="ListLabel3">
    <w:name w:val="ListLabel 3"/>
    <w:qFormat/>
    <w:rPr>
      <w:i/>
    </w:rPr>
  </w:style>
  <w:style w:type="character" w:customStyle="1" w:styleId="ListLabel4">
    <w:name w:val="ListLabel 4"/>
    <w:qFormat/>
    <w:rPr>
      <w:b w:val="0"/>
      <w:bCs w:val="0"/>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styleId="ListeParagraf">
    <w:name w:val="List Paragraph"/>
    <w:basedOn w:val="Normal"/>
    <w:uiPriority w:val="34"/>
    <w:qFormat/>
    <w:rsid w:val="00F41256"/>
    <w:pPr>
      <w:ind w:left="720"/>
      <w:contextualSpacing/>
    </w:pPr>
  </w:style>
  <w:style w:type="paragraph" w:customStyle="1" w:styleId="stbilgi">
    <w:name w:val="Üst bilgi"/>
    <w:basedOn w:val="Normal"/>
    <w:uiPriority w:val="99"/>
    <w:unhideWhenUsed/>
    <w:rsid w:val="00E703C6"/>
    <w:pPr>
      <w:tabs>
        <w:tab w:val="center" w:pos="4536"/>
        <w:tab w:val="right" w:pos="9072"/>
      </w:tabs>
      <w:spacing w:after="0" w:line="240" w:lineRule="auto"/>
    </w:pPr>
  </w:style>
  <w:style w:type="paragraph" w:customStyle="1" w:styleId="Altbilgi">
    <w:name w:val="Alt bilgi"/>
    <w:basedOn w:val="Normal"/>
    <w:link w:val="AltBilgiChar"/>
    <w:uiPriority w:val="99"/>
    <w:unhideWhenUsed/>
    <w:rsid w:val="00E703C6"/>
    <w:pPr>
      <w:tabs>
        <w:tab w:val="center" w:pos="4536"/>
        <w:tab w:val="right" w:pos="9072"/>
      </w:tabs>
      <w:spacing w:after="0" w:line="240" w:lineRule="auto"/>
    </w:pPr>
  </w:style>
  <w:style w:type="paragraph" w:styleId="Trnak">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styleId="AralkYok">
    <w:name w:val="No Spacing"/>
    <w:uiPriority w:val="1"/>
    <w:qFormat/>
    <w:rsid w:val="002D06D2"/>
    <w:pPr>
      <w:spacing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6984F-E2F2-4EF4-8CE0-1740B0E6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3704</Words>
  <Characters>21116</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vuslat</dc:creator>
  <cp:lastModifiedBy>pc</cp:lastModifiedBy>
  <cp:revision>2</cp:revision>
  <cp:lastPrinted>2018-10-10T11:27:00Z</cp:lastPrinted>
  <dcterms:created xsi:type="dcterms:W3CDTF">2022-10-17T06:27:00Z</dcterms:created>
  <dcterms:modified xsi:type="dcterms:W3CDTF">2022-10-17T06:27:00Z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